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A5456" w14:textId="77777777" w:rsidR="00563F71" w:rsidRPr="00803F7A" w:rsidRDefault="00563F71" w:rsidP="006700D4">
      <w:pPr>
        <w:pStyle w:val="berschrift2"/>
        <w:numPr>
          <w:ilvl w:val="0"/>
          <w:numId w:val="0"/>
        </w:numPr>
        <w:rPr>
          <w:sz w:val="32"/>
        </w:rPr>
      </w:pPr>
      <w:bookmarkStart w:id="0" w:name="_Toc507574011"/>
      <w:r w:rsidRPr="00803F7A">
        <w:rPr>
          <w:sz w:val="32"/>
        </w:rPr>
        <w:t>Beschreibung einer Verarbeitungstätigkeit</w:t>
      </w:r>
      <w:bookmarkEnd w:id="0"/>
    </w:p>
    <w:p w14:paraId="14623AB7" w14:textId="02C7D5B6" w:rsidR="00563F71" w:rsidRPr="00563F71" w:rsidRDefault="00817367" w:rsidP="00E836CC">
      <w:pPr>
        <w:keepNext/>
        <w:spacing w:before="240" w:line="240" w:lineRule="auto"/>
        <w:rPr>
          <w:rFonts w:cs="Arial"/>
          <w:b/>
          <w:szCs w:val="20"/>
          <w:lang w:eastAsia="de-DE"/>
        </w:rPr>
      </w:pPr>
      <w:r>
        <w:rPr>
          <w:rFonts w:cs="Arial"/>
          <w:b/>
          <w:szCs w:val="20"/>
          <w:lang w:eastAsia="de-DE"/>
        </w:rPr>
        <w:br/>
      </w:r>
      <w:r w:rsidR="00563F71" w:rsidRPr="00563F71">
        <w:rPr>
          <w:rFonts w:cs="Arial"/>
          <w:b/>
          <w:szCs w:val="20"/>
          <w:lang w:eastAsia="de-DE"/>
        </w:rPr>
        <w:t>1. Allgemeine Angaben</w:t>
      </w:r>
    </w:p>
    <w:tbl>
      <w:tblPr>
        <w:tblW w:w="10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6"/>
        <w:gridCol w:w="3119"/>
        <w:gridCol w:w="2790"/>
      </w:tblGrid>
      <w:tr w:rsidR="00563F71" w:rsidRPr="00563F71" w14:paraId="536094AA" w14:textId="77777777" w:rsidTr="00E836CC">
        <w:tc>
          <w:tcPr>
            <w:tcW w:w="4606" w:type="dxa"/>
            <w:tcMar>
              <w:top w:w="57" w:type="dxa"/>
              <w:bottom w:w="57" w:type="dxa"/>
            </w:tcMar>
          </w:tcPr>
          <w:p w14:paraId="17733F4C" w14:textId="77777777" w:rsidR="00563F71" w:rsidRPr="00563F71" w:rsidRDefault="00563F71" w:rsidP="00563F71">
            <w:pPr>
              <w:spacing w:before="40" w:line="240" w:lineRule="auto"/>
              <w:rPr>
                <w:rFonts w:cs="Arial"/>
                <w:b/>
                <w:sz w:val="18"/>
                <w:szCs w:val="18"/>
                <w:lang w:eastAsia="de-DE"/>
              </w:rPr>
            </w:pPr>
            <w:r w:rsidRPr="00563F71">
              <w:rPr>
                <w:rFonts w:cs="Arial"/>
                <w:b/>
                <w:sz w:val="18"/>
                <w:szCs w:val="18"/>
                <w:lang w:eastAsia="de-DE"/>
              </w:rPr>
              <w:t>Bezeichnung der Verarbeitungstätigkeit</w:t>
            </w:r>
          </w:p>
          <w:p w14:paraId="3B4FFEA8" w14:textId="1F02ED23" w:rsidR="00563F71" w:rsidRPr="00563F71" w:rsidRDefault="00146D46" w:rsidP="00563F71">
            <w:pPr>
              <w:spacing w:before="40" w:line="240" w:lineRule="auto"/>
              <w:rPr>
                <w:rFonts w:cs="Arial"/>
                <w:b/>
                <w:sz w:val="18"/>
                <w:szCs w:val="18"/>
                <w:lang w:eastAsia="de-DE"/>
              </w:rPr>
            </w:pPr>
            <w:r w:rsidRPr="00146D46">
              <w:rPr>
                <w:rFonts w:cs="Arial"/>
                <w:noProof/>
                <w:szCs w:val="22"/>
                <w:lang w:eastAsia="de-DE"/>
              </w:rPr>
              <w:t xml:space="preserve">Das </w:t>
            </w:r>
            <w:r w:rsidR="000C4A1E">
              <w:rPr>
                <w:rFonts w:cs="Arial"/>
                <w:noProof/>
                <w:szCs w:val="22"/>
                <w:lang w:eastAsia="de-DE"/>
              </w:rPr>
              <w:t>online-Lernsystem bettermarks</w:t>
            </w:r>
            <w:r w:rsidRPr="00146D46">
              <w:rPr>
                <w:rFonts w:cs="Arial"/>
                <w:noProof/>
                <w:szCs w:val="22"/>
                <w:lang w:eastAsia="de-DE"/>
              </w:rPr>
              <w:t xml:space="preserve"> wird im Rahmen des Fachunterrichtes Mathematik genutzt.</w:t>
            </w:r>
            <w:r w:rsidR="000C4A1E">
              <w:rPr>
                <w:rFonts w:cs="Arial"/>
                <w:noProof/>
                <w:szCs w:val="22"/>
                <w:lang w:eastAsia="de-DE"/>
              </w:rPr>
              <w:t xml:space="preserve"> Es handelt sich dabei um ein </w:t>
            </w:r>
            <w:r w:rsidR="000C4A1E" w:rsidRPr="000C4A1E">
              <w:rPr>
                <w:rFonts w:cs="Arial"/>
                <w:noProof/>
                <w:szCs w:val="22"/>
                <w:lang w:eastAsia="de-DE"/>
              </w:rPr>
              <w:t>Eigenverantwortung betriebenes Verfahren</w:t>
            </w:r>
            <w:r w:rsidR="000C4A1E">
              <w:rPr>
                <w:rFonts w:cs="Arial"/>
                <w:noProof/>
                <w:szCs w:val="22"/>
                <w:lang w:eastAsia="de-DE"/>
              </w:rPr>
              <w:t xml:space="preserve"> - d.h. es wird nicht mit einer anderen Behörde gemeinsam genutzt oder zentral bereit gestellt.</w:t>
            </w:r>
          </w:p>
        </w:tc>
        <w:tc>
          <w:tcPr>
            <w:tcW w:w="3119" w:type="dxa"/>
            <w:tcMar>
              <w:top w:w="57" w:type="dxa"/>
              <w:bottom w:w="57" w:type="dxa"/>
            </w:tcMar>
          </w:tcPr>
          <w:p w14:paraId="06E947C7" w14:textId="77777777" w:rsidR="00563F71" w:rsidRPr="00563F71" w:rsidRDefault="00563F71" w:rsidP="00563F71">
            <w:pPr>
              <w:spacing w:before="40" w:line="240" w:lineRule="auto"/>
              <w:rPr>
                <w:rFonts w:cs="Arial"/>
                <w:b/>
                <w:sz w:val="18"/>
                <w:szCs w:val="18"/>
                <w:lang w:eastAsia="de-DE"/>
              </w:rPr>
            </w:pPr>
            <w:r w:rsidRPr="00563F71">
              <w:rPr>
                <w:rFonts w:cs="Arial"/>
                <w:b/>
                <w:sz w:val="18"/>
                <w:szCs w:val="18"/>
                <w:lang w:eastAsia="de-DE"/>
              </w:rPr>
              <w:t>Aktenzeichen</w:t>
            </w:r>
          </w:p>
          <w:p w14:paraId="3E73617A" w14:textId="2A94C118" w:rsidR="00563F71" w:rsidRPr="00563F71" w:rsidRDefault="00DF08B6" w:rsidP="00563F71">
            <w:pPr>
              <w:spacing w:before="40" w:line="240" w:lineRule="auto"/>
              <w:rPr>
                <w:rFonts w:cs="Arial"/>
                <w:szCs w:val="22"/>
                <w:lang w:eastAsia="de-DE"/>
              </w:rPr>
            </w:pPr>
            <w:r>
              <w:rPr>
                <w:rFonts w:cs="Arial"/>
                <w:noProof/>
                <w:szCs w:val="22"/>
                <w:lang w:eastAsia="de-DE"/>
              </w:rPr>
              <w:t xml:space="preserve">     </w:t>
            </w:r>
          </w:p>
        </w:tc>
        <w:tc>
          <w:tcPr>
            <w:tcW w:w="2790" w:type="dxa"/>
            <w:tcMar>
              <w:top w:w="57" w:type="dxa"/>
              <w:bottom w:w="57" w:type="dxa"/>
            </w:tcMar>
          </w:tcPr>
          <w:p w14:paraId="6B6F6A65" w14:textId="77777777" w:rsidR="00563F71" w:rsidRPr="00563F71" w:rsidRDefault="00563F71" w:rsidP="00563F71">
            <w:pPr>
              <w:spacing w:before="40" w:line="240" w:lineRule="auto"/>
              <w:rPr>
                <w:rFonts w:cs="Arial"/>
                <w:b/>
                <w:sz w:val="18"/>
                <w:szCs w:val="18"/>
                <w:lang w:eastAsia="de-DE"/>
              </w:rPr>
            </w:pPr>
            <w:r w:rsidRPr="00563F71">
              <w:rPr>
                <w:rFonts w:cs="Arial"/>
                <w:b/>
                <w:sz w:val="18"/>
                <w:szCs w:val="18"/>
                <w:lang w:eastAsia="de-DE"/>
              </w:rPr>
              <w:t>Stand:</w:t>
            </w:r>
          </w:p>
          <w:p w14:paraId="2C51A62B" w14:textId="306EF834" w:rsidR="00563F71" w:rsidRPr="00563F71" w:rsidRDefault="00DF08B6" w:rsidP="00563F71">
            <w:pPr>
              <w:spacing w:before="40" w:line="240" w:lineRule="auto"/>
              <w:rPr>
                <w:rFonts w:cs="Arial"/>
                <w:szCs w:val="22"/>
                <w:lang w:eastAsia="de-DE"/>
              </w:rPr>
            </w:pPr>
            <w:bookmarkStart w:id="1" w:name="Text2"/>
            <w:r>
              <w:rPr>
                <w:rFonts w:cs="Arial"/>
                <w:noProof/>
                <w:szCs w:val="22"/>
                <w:lang w:eastAsia="de-DE"/>
              </w:rPr>
              <w:t xml:space="preserve">     </w:t>
            </w:r>
            <w:bookmarkEnd w:id="1"/>
          </w:p>
        </w:tc>
      </w:tr>
      <w:tr w:rsidR="00563F71" w:rsidRPr="00563F71" w14:paraId="20225DEE" w14:textId="77777777" w:rsidTr="00E836CC">
        <w:tc>
          <w:tcPr>
            <w:tcW w:w="10515" w:type="dxa"/>
            <w:gridSpan w:val="3"/>
            <w:tcMar>
              <w:top w:w="57" w:type="dxa"/>
              <w:bottom w:w="57" w:type="dxa"/>
            </w:tcMar>
          </w:tcPr>
          <w:p w14:paraId="3B341DD1" w14:textId="77777777" w:rsidR="00563F71" w:rsidRPr="00563F71" w:rsidRDefault="00563F71" w:rsidP="00563F71">
            <w:pPr>
              <w:spacing w:before="40" w:line="240" w:lineRule="auto"/>
              <w:rPr>
                <w:rFonts w:cs="Arial"/>
                <w:b/>
                <w:sz w:val="18"/>
                <w:szCs w:val="18"/>
                <w:lang w:eastAsia="de-DE"/>
              </w:rPr>
            </w:pPr>
            <w:r w:rsidRPr="00563F71">
              <w:rPr>
                <w:rFonts w:cs="Arial"/>
                <w:b/>
                <w:sz w:val="18"/>
                <w:szCs w:val="18"/>
                <w:lang w:eastAsia="de-DE"/>
              </w:rPr>
              <w:t>Verantwortlicher (</w:t>
            </w:r>
            <w:r w:rsidRPr="00563F71">
              <w:rPr>
                <w:rFonts w:cs="Arial"/>
                <w:sz w:val="18"/>
                <w:szCs w:val="18"/>
                <w:lang w:eastAsia="de-DE"/>
              </w:rPr>
              <w:t>Bezeichnung, Anschrift, E-Mail-Adresse und Telefonnummer der öffentlichen Stelle)</w:t>
            </w:r>
          </w:p>
          <w:p w14:paraId="5968AF85" w14:textId="6CCB9590" w:rsidR="00563F71" w:rsidRPr="00563F71" w:rsidRDefault="00DF08B6" w:rsidP="00563F71">
            <w:pPr>
              <w:spacing w:before="40" w:line="240" w:lineRule="auto"/>
              <w:rPr>
                <w:rFonts w:cs="Arial"/>
                <w:szCs w:val="22"/>
                <w:lang w:eastAsia="de-DE"/>
              </w:rPr>
            </w:pPr>
            <w:bookmarkStart w:id="2" w:name="Text3"/>
            <w:r>
              <w:rPr>
                <w:rFonts w:cs="Arial"/>
                <w:noProof/>
                <w:szCs w:val="22"/>
                <w:lang w:eastAsia="de-DE"/>
              </w:rPr>
              <w:t xml:space="preserve">     </w:t>
            </w:r>
            <w:bookmarkEnd w:id="2"/>
          </w:p>
        </w:tc>
      </w:tr>
      <w:tr w:rsidR="00563F71" w:rsidRPr="00563F71" w14:paraId="4A0FDAE2" w14:textId="77777777" w:rsidTr="00E836CC">
        <w:tc>
          <w:tcPr>
            <w:tcW w:w="10515" w:type="dxa"/>
            <w:gridSpan w:val="3"/>
            <w:tcMar>
              <w:top w:w="57" w:type="dxa"/>
              <w:bottom w:w="57" w:type="dxa"/>
            </w:tcMar>
          </w:tcPr>
          <w:p w14:paraId="617A3A6B" w14:textId="77777777" w:rsidR="00563F71" w:rsidRPr="00563F71" w:rsidRDefault="00563F71" w:rsidP="00563F71">
            <w:pPr>
              <w:spacing w:before="40" w:line="240" w:lineRule="auto"/>
              <w:rPr>
                <w:rFonts w:cs="Arial"/>
                <w:b/>
                <w:sz w:val="18"/>
                <w:szCs w:val="18"/>
                <w:lang w:eastAsia="de-DE"/>
              </w:rPr>
            </w:pPr>
            <w:r w:rsidRPr="00563F71">
              <w:rPr>
                <w:rFonts w:cs="Arial"/>
                <w:b/>
                <w:sz w:val="18"/>
                <w:szCs w:val="18"/>
                <w:lang w:eastAsia="de-DE"/>
              </w:rPr>
              <w:t>Falls zutreffend: Angaben zu weiteren gemeinsam für die Verarbeitung Verantwortlichen</w:t>
            </w:r>
            <w:r w:rsidRPr="00563F71">
              <w:rPr>
                <w:rFonts w:cs="Arial"/>
                <w:sz w:val="18"/>
                <w:szCs w:val="18"/>
                <w:lang w:eastAsia="de-DE"/>
              </w:rPr>
              <w:t xml:space="preserve"> (jeweils Bezeichnung, Anschrift, E-Mail-Adresse und Telefonnummer)</w:t>
            </w:r>
          </w:p>
          <w:p w14:paraId="291FF53D" w14:textId="500677A0" w:rsidR="00563F71" w:rsidRPr="00563F71" w:rsidRDefault="00DF08B6" w:rsidP="00563F71">
            <w:pPr>
              <w:spacing w:before="40" w:line="240" w:lineRule="auto"/>
              <w:rPr>
                <w:rFonts w:cs="Arial"/>
                <w:b/>
                <w:sz w:val="18"/>
                <w:szCs w:val="18"/>
                <w:lang w:eastAsia="de-DE"/>
              </w:rPr>
            </w:pPr>
            <w:r>
              <w:rPr>
                <w:rFonts w:cs="Arial"/>
                <w:noProof/>
                <w:szCs w:val="22"/>
                <w:lang w:eastAsia="de-DE"/>
              </w:rPr>
              <w:t xml:space="preserve">     </w:t>
            </w:r>
          </w:p>
        </w:tc>
      </w:tr>
      <w:tr w:rsidR="00563F71" w:rsidRPr="00563F71" w14:paraId="3F0634DE" w14:textId="77777777" w:rsidTr="00E836CC">
        <w:tc>
          <w:tcPr>
            <w:tcW w:w="10515" w:type="dxa"/>
            <w:gridSpan w:val="3"/>
            <w:tcMar>
              <w:top w:w="57" w:type="dxa"/>
              <w:bottom w:w="57" w:type="dxa"/>
            </w:tcMar>
          </w:tcPr>
          <w:p w14:paraId="5D4CF301" w14:textId="77777777" w:rsidR="00563F71" w:rsidRPr="00563F71" w:rsidRDefault="00563F71" w:rsidP="00563F71">
            <w:pPr>
              <w:spacing w:before="40" w:line="240" w:lineRule="auto"/>
              <w:rPr>
                <w:rFonts w:cs="Arial"/>
                <w:b/>
                <w:sz w:val="18"/>
                <w:szCs w:val="18"/>
                <w:lang w:eastAsia="de-DE"/>
              </w:rPr>
            </w:pPr>
            <w:r w:rsidRPr="00563F71">
              <w:rPr>
                <w:rFonts w:cs="Arial"/>
                <w:b/>
                <w:sz w:val="18"/>
                <w:szCs w:val="18"/>
                <w:lang w:eastAsia="de-DE"/>
              </w:rPr>
              <w:t xml:space="preserve">Behördlicher Datenschutzbeauftragter </w:t>
            </w:r>
            <w:r w:rsidRPr="00563F71">
              <w:rPr>
                <w:rFonts w:cs="Arial"/>
                <w:sz w:val="18"/>
                <w:szCs w:val="18"/>
                <w:lang w:eastAsia="de-DE"/>
              </w:rPr>
              <w:t>(Name, dienstliche Anschrift, E-Mail-Adresse, Telefonnummer)</w:t>
            </w:r>
          </w:p>
          <w:p w14:paraId="6C136492" w14:textId="06F756E2" w:rsidR="00563F71" w:rsidRPr="00563F71" w:rsidRDefault="00DF08B6" w:rsidP="00563F71">
            <w:pPr>
              <w:spacing w:before="40" w:line="240" w:lineRule="auto"/>
              <w:rPr>
                <w:rFonts w:cs="Arial"/>
                <w:b/>
                <w:szCs w:val="22"/>
                <w:lang w:eastAsia="de-DE"/>
              </w:rPr>
            </w:pPr>
            <w:r>
              <w:rPr>
                <w:rFonts w:cs="Arial"/>
                <w:noProof/>
                <w:szCs w:val="22"/>
                <w:lang w:eastAsia="de-DE"/>
              </w:rPr>
              <w:t xml:space="preserve">     </w:t>
            </w:r>
          </w:p>
        </w:tc>
      </w:tr>
    </w:tbl>
    <w:p w14:paraId="2109D161" w14:textId="77777777" w:rsidR="00817367" w:rsidRDefault="00817367" w:rsidP="00E836CC">
      <w:pPr>
        <w:keepNext/>
        <w:spacing w:before="240" w:line="240" w:lineRule="auto"/>
        <w:rPr>
          <w:rFonts w:cs="Arial"/>
          <w:b/>
          <w:szCs w:val="20"/>
          <w:lang w:eastAsia="de-DE"/>
        </w:rPr>
      </w:pPr>
    </w:p>
    <w:p w14:paraId="6C26FDFD" w14:textId="51DCDCA7" w:rsidR="00563F71" w:rsidRPr="00563F71" w:rsidRDefault="00563F71" w:rsidP="00E836CC">
      <w:pPr>
        <w:keepNext/>
        <w:spacing w:before="240" w:line="240" w:lineRule="auto"/>
        <w:rPr>
          <w:rFonts w:cs="Arial"/>
          <w:b/>
          <w:szCs w:val="20"/>
          <w:lang w:eastAsia="de-DE"/>
        </w:rPr>
      </w:pPr>
      <w:r w:rsidRPr="00563F71">
        <w:rPr>
          <w:rFonts w:cs="Arial"/>
          <w:b/>
          <w:szCs w:val="20"/>
          <w:lang w:eastAsia="de-DE"/>
        </w:rPr>
        <w:t>2. Zwecke und Rechtsgrundlagen der Verarbeitung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15"/>
      </w:tblGrid>
      <w:tr w:rsidR="00563F71" w:rsidRPr="00563F71" w14:paraId="1EC0714E" w14:textId="77777777" w:rsidTr="00E836CC">
        <w:tc>
          <w:tcPr>
            <w:tcW w:w="10515" w:type="dxa"/>
            <w:tcMar>
              <w:top w:w="57" w:type="dxa"/>
              <w:bottom w:w="57" w:type="dxa"/>
            </w:tcMar>
          </w:tcPr>
          <w:p w14:paraId="2EEACED8" w14:textId="77777777" w:rsidR="00563F71" w:rsidRPr="00563F71" w:rsidRDefault="00563F71" w:rsidP="00563F71">
            <w:pPr>
              <w:spacing w:before="40" w:line="240" w:lineRule="auto"/>
              <w:rPr>
                <w:rFonts w:cs="Arial"/>
                <w:b/>
                <w:sz w:val="18"/>
                <w:szCs w:val="18"/>
                <w:lang w:eastAsia="de-DE"/>
              </w:rPr>
            </w:pPr>
            <w:r w:rsidRPr="00563F71">
              <w:rPr>
                <w:rFonts w:cs="Arial"/>
                <w:b/>
                <w:sz w:val="18"/>
                <w:szCs w:val="18"/>
                <w:lang w:eastAsia="de-DE"/>
              </w:rPr>
              <w:t>Zwecke</w:t>
            </w:r>
          </w:p>
          <w:p w14:paraId="010DF8BC" w14:textId="4753E68B" w:rsidR="006C02A6" w:rsidRPr="006C02A6" w:rsidRDefault="006C02A6" w:rsidP="006C02A6">
            <w:pPr>
              <w:spacing w:before="40" w:line="240" w:lineRule="auto"/>
              <w:rPr>
                <w:rFonts w:cs="Arial"/>
                <w:noProof/>
                <w:snapToGrid w:val="0"/>
                <w:sz w:val="20"/>
                <w:szCs w:val="22"/>
                <w:lang w:eastAsia="de-DE"/>
              </w:rPr>
            </w:pPr>
            <w:bookmarkStart w:id="3" w:name="Text15"/>
            <w:proofErr w:type="spellStart"/>
            <w:r>
              <w:rPr>
                <w:rFonts w:cs="Arial"/>
                <w:snapToGrid w:val="0"/>
                <w:sz w:val="20"/>
                <w:szCs w:val="22"/>
                <w:lang w:eastAsia="de-DE"/>
              </w:rPr>
              <w:t>Bettermarks</w:t>
            </w:r>
            <w:proofErr w:type="spellEnd"/>
            <w:r>
              <w:rPr>
                <w:rFonts w:cs="Arial"/>
                <w:snapToGrid w:val="0"/>
                <w:sz w:val="20"/>
                <w:szCs w:val="22"/>
                <w:lang w:eastAsia="de-DE"/>
              </w:rPr>
              <w:t xml:space="preserve"> unterstützt Mathematiklehrerinnen und Mathematiklehrer beim Unterricht. Es ist ein </w:t>
            </w:r>
            <w:r w:rsidR="001679F2">
              <w:rPr>
                <w:rFonts w:cs="Arial"/>
                <w:snapToGrid w:val="0"/>
                <w:sz w:val="20"/>
                <w:szCs w:val="22"/>
                <w:lang w:eastAsia="de-DE"/>
              </w:rPr>
              <w:t>digitales</w:t>
            </w:r>
            <w:r>
              <w:rPr>
                <w:rFonts w:cs="Arial"/>
                <w:snapToGrid w:val="0"/>
                <w:sz w:val="20"/>
                <w:szCs w:val="22"/>
                <w:lang w:eastAsia="de-DE"/>
              </w:rPr>
              <w:t xml:space="preserve">, adaptives online-Lernsystem für das Fach Mathematik. Es zielt darauf, die </w:t>
            </w:r>
            <w:r w:rsidR="001679F2">
              <w:rPr>
                <w:rFonts w:cs="Arial"/>
                <w:snapToGrid w:val="0"/>
                <w:sz w:val="20"/>
                <w:szCs w:val="22"/>
                <w:lang w:eastAsia="de-DE"/>
              </w:rPr>
              <w:t>individuellen</w:t>
            </w:r>
            <w:r>
              <w:rPr>
                <w:rFonts w:cs="Arial"/>
                <w:snapToGrid w:val="0"/>
                <w:sz w:val="20"/>
                <w:szCs w:val="22"/>
                <w:lang w:eastAsia="de-DE"/>
              </w:rPr>
              <w:t xml:space="preserve"> Lernprozesse bei den Schülerinnen und Schülern zu unterstützen. Dabei erkennt es systematische Fehler und hilft mit spezifischen und individuellen Rückmeldungen auf jede Eingabe. </w:t>
            </w:r>
            <w:r w:rsidR="001679F2">
              <w:rPr>
                <w:rFonts w:cs="Arial"/>
                <w:snapToGrid w:val="0"/>
                <w:sz w:val="20"/>
                <w:szCs w:val="22"/>
                <w:lang w:eastAsia="de-DE"/>
              </w:rPr>
              <w:t>Des Weiteren</w:t>
            </w:r>
            <w:r>
              <w:rPr>
                <w:rFonts w:cs="Arial"/>
                <w:snapToGrid w:val="0"/>
                <w:sz w:val="20"/>
                <w:szCs w:val="22"/>
                <w:lang w:eastAsia="de-DE"/>
              </w:rPr>
              <w:t xml:space="preserve"> erkennt das Lernsystem von sich aus Wissenslücken (wenn Lernende systematische Fehler wiederholen) und </w:t>
            </w:r>
            <w:r w:rsidR="00595698">
              <w:rPr>
                <w:rFonts w:cs="Arial"/>
                <w:snapToGrid w:val="0"/>
                <w:sz w:val="20"/>
                <w:szCs w:val="22"/>
                <w:lang w:eastAsia="de-DE"/>
              </w:rPr>
              <w:t xml:space="preserve">bietet den Lernenden dann Übungsserien an, um diesen die Möglichkeit zu geben, die Wissenslücken zu schließen. Außerdem können Schülerinnen und Schüler ohne Zuweisung durch Lehrkräfte in der Bibliothek auf den gesamten von </w:t>
            </w:r>
            <w:proofErr w:type="spellStart"/>
            <w:r w:rsidR="00595698">
              <w:rPr>
                <w:rFonts w:cs="Arial"/>
                <w:snapToGrid w:val="0"/>
                <w:sz w:val="20"/>
                <w:szCs w:val="22"/>
                <w:lang w:eastAsia="de-DE"/>
              </w:rPr>
              <w:t>bettermarks</w:t>
            </w:r>
            <w:proofErr w:type="spellEnd"/>
            <w:r w:rsidR="00595698">
              <w:rPr>
                <w:rFonts w:cs="Arial"/>
                <w:snapToGrid w:val="0"/>
                <w:sz w:val="20"/>
                <w:szCs w:val="22"/>
                <w:lang w:eastAsia="de-DE"/>
              </w:rPr>
              <w:t xml:space="preserve"> angebotenen Übungsserien zugreifen und selbständig üben.</w:t>
            </w:r>
          </w:p>
          <w:p w14:paraId="100BE39F" w14:textId="77777777" w:rsidR="006C02A6" w:rsidRDefault="006C02A6" w:rsidP="006C02A6">
            <w:pPr>
              <w:spacing w:before="40" w:line="240" w:lineRule="auto"/>
              <w:rPr>
                <w:rFonts w:cs="Arial"/>
                <w:noProof/>
                <w:snapToGrid w:val="0"/>
                <w:sz w:val="20"/>
                <w:szCs w:val="22"/>
                <w:lang w:eastAsia="de-DE"/>
              </w:rPr>
            </w:pPr>
          </w:p>
          <w:p w14:paraId="3327FB64" w14:textId="2CB6D379" w:rsidR="006D6341" w:rsidRDefault="006C02A6" w:rsidP="006C02A6">
            <w:pPr>
              <w:spacing w:before="40" w:line="240" w:lineRule="auto"/>
              <w:rPr>
                <w:rFonts w:cs="Arial"/>
                <w:noProof/>
                <w:snapToGrid w:val="0"/>
                <w:sz w:val="20"/>
                <w:szCs w:val="22"/>
                <w:lang w:eastAsia="de-DE"/>
              </w:rPr>
            </w:pPr>
            <w:r w:rsidRPr="006C02A6">
              <w:rPr>
                <w:rFonts w:cs="Arial"/>
                <w:noProof/>
                <w:snapToGrid w:val="0"/>
                <w:sz w:val="20"/>
                <w:szCs w:val="22"/>
                <w:lang w:eastAsia="de-DE"/>
              </w:rPr>
              <w:t>1.</w:t>
            </w:r>
            <w:r>
              <w:rPr>
                <w:rFonts w:cs="Arial"/>
                <w:noProof/>
                <w:snapToGrid w:val="0"/>
                <w:sz w:val="20"/>
                <w:szCs w:val="22"/>
                <w:lang w:eastAsia="de-DE"/>
              </w:rPr>
              <w:t xml:space="preserve"> </w:t>
            </w:r>
            <w:r w:rsidR="000C4A1E">
              <w:rPr>
                <w:rFonts w:cs="Arial"/>
                <w:noProof/>
                <w:snapToGrid w:val="0"/>
                <w:sz w:val="20"/>
                <w:szCs w:val="22"/>
                <w:lang w:eastAsia="de-DE"/>
              </w:rPr>
              <w:t xml:space="preserve">Lehrerinnen und Lehrer </w:t>
            </w:r>
            <w:r w:rsidR="000C4A1E" w:rsidRPr="000C4A1E">
              <w:rPr>
                <w:rFonts w:cs="Arial"/>
                <w:noProof/>
                <w:snapToGrid w:val="0"/>
                <w:sz w:val="20"/>
                <w:szCs w:val="22"/>
                <w:lang w:eastAsia="de-DE"/>
              </w:rPr>
              <w:t xml:space="preserve">können einzelnen bzw. mehreren Schülerinnen und Schülern oder auch einer ganzen Klasse Mathematikaufgaben in Form von </w:t>
            </w:r>
            <w:r w:rsidR="00115790">
              <w:rPr>
                <w:rFonts w:cs="Arial"/>
                <w:noProof/>
                <w:snapToGrid w:val="0"/>
                <w:sz w:val="20"/>
                <w:szCs w:val="22"/>
                <w:lang w:eastAsia="de-DE"/>
              </w:rPr>
              <w:t xml:space="preserve">Aufgaben und </w:t>
            </w:r>
            <w:r w:rsidR="000C4A1E" w:rsidRPr="000C4A1E">
              <w:rPr>
                <w:rFonts w:cs="Arial"/>
                <w:noProof/>
                <w:snapToGrid w:val="0"/>
                <w:sz w:val="20"/>
                <w:szCs w:val="22"/>
                <w:lang w:eastAsia="de-DE"/>
              </w:rPr>
              <w:t>Übungsserien zuweisen. Hierbei können von bettermarks vorbereitete Übungsserien genutzt werden. Weiterhin ist es möglich, eigene Übungsserien aus über 100.000 Mathematikaufgaben zusammenzustellen. Die Zuweisung von Übungsserien erfolgt mit einem bestimmten Datum und einer bestimmten Uhrzeit, zu der die Übungsserie zu erledigen ist. Die Lehrkräfte erhalten sowohl eine zusammengefasste Auswertung über die Klassenaktivität als auch eine detaillierte Auswertung über die Aktivität einzelner Schülerinnen und Schüler. Die Klassenübersicht bietet einen Überblick über den Leistungsstand der Klasse und welche Themen oder Aufgaben eventuell noch Probleme bereiten. In der detaillierte Auswertung ist es möglich, einzusehen, welche Schülerinnen und Schüler eine bestimmte Aufgabe bearbeitet haben, ob die Bearbeitung rechtzeitig erfolgt ist (also vor dem Fälligkeitsdatum) und mit welchem Ergebnis die Übungsserie gelöst wurde. Hierbei ist es möglich, die konkrete Eingabe für eine jede Aufgabe zu prüfen. Das System entdeckt gegebenenfalls Wissenslücken bei einzelnen Schülerinnen und Schülern und schlägt hierzu weitere Übungsserien vor. Diese Wissenslücken werden den Lehrkräften angezeigt und auch die Information, ob diese Wissenslücken erfolgreich von einer Schülerin bzw. einem Schüler geschlossen wurden Weiterhin können die Lehrkräfte auch die freiwillige Übungs- und Lernaktivität der Schülerinnen und Schüler mit dem System einsehen (bettermarks kann durch Schülerinnen und Schüler auch eigenständig und ohne Vorgaben der Lehrkraft genutzt werden).</w:t>
            </w:r>
          </w:p>
          <w:p w14:paraId="1FE40C40" w14:textId="77777777" w:rsidR="000C4A1E" w:rsidRPr="006C02A6" w:rsidRDefault="000C4A1E" w:rsidP="006C02A6">
            <w:pPr>
              <w:spacing w:before="40" w:line="240" w:lineRule="auto"/>
              <w:rPr>
                <w:rFonts w:cs="Arial"/>
                <w:noProof/>
                <w:snapToGrid w:val="0"/>
                <w:sz w:val="20"/>
                <w:szCs w:val="22"/>
                <w:lang w:eastAsia="de-DE"/>
              </w:rPr>
            </w:pPr>
          </w:p>
          <w:p w14:paraId="0AB6B813" w14:textId="03A4BC1B" w:rsidR="00563F71" w:rsidRPr="00563F71" w:rsidRDefault="006C02A6" w:rsidP="006C02A6">
            <w:pPr>
              <w:spacing w:before="40" w:line="240" w:lineRule="auto"/>
              <w:rPr>
                <w:rFonts w:cs="Arial"/>
                <w:snapToGrid w:val="0"/>
                <w:sz w:val="20"/>
                <w:szCs w:val="22"/>
                <w:lang w:eastAsia="de-DE"/>
              </w:rPr>
            </w:pPr>
            <w:r w:rsidRPr="006C02A6">
              <w:rPr>
                <w:rFonts w:cs="Arial"/>
                <w:noProof/>
                <w:snapToGrid w:val="0"/>
                <w:sz w:val="20"/>
                <w:szCs w:val="22"/>
                <w:lang w:eastAsia="de-DE"/>
              </w:rPr>
              <w:t>2.</w:t>
            </w:r>
            <w:r w:rsidR="006D6341">
              <w:rPr>
                <w:rFonts w:cs="Arial"/>
                <w:noProof/>
                <w:snapToGrid w:val="0"/>
                <w:sz w:val="20"/>
                <w:szCs w:val="22"/>
                <w:lang w:eastAsia="de-DE"/>
              </w:rPr>
              <w:t xml:space="preserve"> </w:t>
            </w:r>
            <w:r w:rsidR="006D6341" w:rsidRPr="006D6341">
              <w:rPr>
                <w:rFonts w:cs="Arial"/>
                <w:noProof/>
                <w:snapToGrid w:val="0"/>
                <w:sz w:val="20"/>
                <w:szCs w:val="22"/>
                <w:lang w:eastAsia="de-DE"/>
              </w:rPr>
              <w:t>D</w:t>
            </w:r>
            <w:r w:rsidR="006D6341">
              <w:rPr>
                <w:rFonts w:cs="Arial"/>
                <w:noProof/>
                <w:snapToGrid w:val="0"/>
                <w:sz w:val="20"/>
                <w:szCs w:val="22"/>
                <w:lang w:eastAsia="de-DE"/>
              </w:rPr>
              <w:t>en</w:t>
            </w:r>
            <w:r w:rsidR="006D6341" w:rsidRPr="006D6341">
              <w:rPr>
                <w:rFonts w:cs="Arial"/>
                <w:noProof/>
                <w:snapToGrid w:val="0"/>
                <w:sz w:val="20"/>
                <w:szCs w:val="22"/>
                <w:lang w:eastAsia="de-DE"/>
              </w:rPr>
              <w:t xml:space="preserve"> Schülerinnen und Schüler</w:t>
            </w:r>
            <w:r w:rsidR="006D6341">
              <w:rPr>
                <w:rFonts w:cs="Arial"/>
                <w:noProof/>
                <w:snapToGrid w:val="0"/>
                <w:sz w:val="20"/>
                <w:szCs w:val="22"/>
                <w:lang w:eastAsia="de-DE"/>
              </w:rPr>
              <w:t xml:space="preserve">n wird beim Login eine Liste mit den von der Lehrkraft zugewiesenen </w:t>
            </w:r>
            <w:r w:rsidR="00115790">
              <w:rPr>
                <w:rFonts w:cs="Arial"/>
                <w:noProof/>
                <w:snapToGrid w:val="0"/>
                <w:sz w:val="20"/>
                <w:szCs w:val="22"/>
                <w:lang w:eastAsia="de-DE"/>
              </w:rPr>
              <w:t xml:space="preserve">Aufgaben und </w:t>
            </w:r>
            <w:r w:rsidR="006D6341" w:rsidRPr="006D6341">
              <w:rPr>
                <w:rFonts w:cs="Arial"/>
                <w:noProof/>
                <w:snapToGrid w:val="0"/>
                <w:sz w:val="20"/>
                <w:szCs w:val="22"/>
                <w:lang w:eastAsia="de-DE"/>
              </w:rPr>
              <w:t>Übungsserien</w:t>
            </w:r>
            <w:r w:rsidR="006D6341">
              <w:rPr>
                <w:rFonts w:cs="Arial"/>
                <w:noProof/>
                <w:snapToGrid w:val="0"/>
                <w:sz w:val="20"/>
                <w:szCs w:val="22"/>
                <w:lang w:eastAsia="de-DE"/>
              </w:rPr>
              <w:t xml:space="preserve"> angezeigt. Diese Übungsserien lassen sich (in beliebiger Reihenfolge) bearbeiten. </w:t>
            </w:r>
            <w:r w:rsidR="006D6341" w:rsidRPr="006D6341">
              <w:rPr>
                <w:rFonts w:cs="Arial"/>
                <w:noProof/>
                <w:snapToGrid w:val="0"/>
                <w:sz w:val="20"/>
                <w:szCs w:val="22"/>
                <w:lang w:eastAsia="de-DE"/>
              </w:rPr>
              <w:t xml:space="preserve">Dies kann in der Schule oder zu Hause passieren. Da es sich bei bettermarks um eine SaaS-Lösung (Software-as-a-Service) handelt, können Schülerinnen und Schüler in der Schule eine Übungsserie auf einem Computer starten und zuhause auf </w:t>
            </w:r>
            <w:r w:rsidR="006D6341" w:rsidRPr="006D6341">
              <w:rPr>
                <w:rFonts w:cs="Arial"/>
                <w:noProof/>
                <w:snapToGrid w:val="0"/>
                <w:sz w:val="20"/>
                <w:szCs w:val="22"/>
                <w:lang w:eastAsia="de-DE"/>
              </w:rPr>
              <w:lastRenderedPageBreak/>
              <w:t xml:space="preserve">einem privaten Gerät </w:t>
            </w:r>
            <w:r w:rsidR="000C4A1E">
              <w:rPr>
                <w:rFonts w:cs="Arial"/>
                <w:noProof/>
                <w:snapToGrid w:val="0"/>
                <w:sz w:val="20"/>
                <w:szCs w:val="22"/>
                <w:lang w:eastAsia="de-DE"/>
              </w:rPr>
              <w:t>beenden</w:t>
            </w:r>
            <w:r w:rsidR="006D6341" w:rsidRPr="006D6341">
              <w:rPr>
                <w:rFonts w:cs="Arial"/>
                <w:noProof/>
                <w:snapToGrid w:val="0"/>
                <w:sz w:val="20"/>
                <w:szCs w:val="22"/>
                <w:lang w:eastAsia="de-DE"/>
              </w:rPr>
              <w:t xml:space="preserve">. </w:t>
            </w:r>
            <w:r w:rsidR="006D6341">
              <w:rPr>
                <w:rFonts w:cs="Arial"/>
                <w:noProof/>
                <w:snapToGrid w:val="0"/>
                <w:sz w:val="20"/>
                <w:szCs w:val="22"/>
                <w:lang w:eastAsia="de-DE"/>
              </w:rPr>
              <w:t xml:space="preserve">Übungsserien lassen sich auch jederzeit pausieren und später fortsetzen. Weiterhin können die Schülerinnen und Schüler </w:t>
            </w:r>
            <w:r w:rsidR="006D6341" w:rsidRPr="006D6341">
              <w:rPr>
                <w:rFonts w:cs="Arial"/>
                <w:noProof/>
                <w:snapToGrid w:val="0"/>
                <w:sz w:val="20"/>
                <w:szCs w:val="22"/>
                <w:lang w:eastAsia="de-DE"/>
              </w:rPr>
              <w:t xml:space="preserve">auch selbständig aus allen </w:t>
            </w:r>
            <w:r w:rsidR="00115790">
              <w:rPr>
                <w:rFonts w:cs="Arial"/>
                <w:noProof/>
                <w:snapToGrid w:val="0"/>
                <w:sz w:val="20"/>
                <w:szCs w:val="22"/>
                <w:lang w:eastAsia="de-DE"/>
              </w:rPr>
              <w:t>von bettermarks zur Verfügung gestellten Aufgaben und Übungsserien</w:t>
            </w:r>
            <w:r w:rsidR="006D6341" w:rsidRPr="006D6341">
              <w:rPr>
                <w:rFonts w:cs="Arial"/>
                <w:noProof/>
                <w:snapToGrid w:val="0"/>
                <w:sz w:val="20"/>
                <w:szCs w:val="22"/>
                <w:lang w:eastAsia="de-DE"/>
              </w:rPr>
              <w:t xml:space="preserve"> wählen und rechnen. Schülerinnen und Schüler werden beim Lernen mit bettermarks bei jeder Eingabe fortlaufend mit didaktischen Tipps, Tipps und Lösungen unterstützt.</w:t>
            </w:r>
            <w:r w:rsidR="00AA69DD">
              <w:rPr>
                <w:rFonts w:cs="Arial"/>
                <w:noProof/>
                <w:snapToGrid w:val="0"/>
                <w:sz w:val="20"/>
                <w:szCs w:val="22"/>
                <w:lang w:eastAsia="de-DE"/>
              </w:rPr>
              <w:t xml:space="preserve"> </w:t>
            </w:r>
            <w:r w:rsidR="001C3EB5">
              <w:rPr>
                <w:rFonts w:cs="Arial"/>
                <w:noProof/>
                <w:snapToGrid w:val="0"/>
                <w:sz w:val="20"/>
                <w:szCs w:val="22"/>
                <w:lang w:eastAsia="de-DE"/>
              </w:rPr>
              <w:t>Wiederholen sich systematische Fehler, erkennt das System hierzu eine Wissenslücke und bietet der Schülerin bzw. dem Schüler an, hierzu eine spezifische Übungsserie zu lösen, um diese Wissenslücke zu schließen.</w:t>
            </w:r>
            <w:bookmarkEnd w:id="3"/>
          </w:p>
        </w:tc>
      </w:tr>
      <w:tr w:rsidR="00563F71" w:rsidRPr="00563F71" w14:paraId="7F3A046E" w14:textId="77777777" w:rsidTr="00E836CC">
        <w:tc>
          <w:tcPr>
            <w:tcW w:w="10515" w:type="dxa"/>
            <w:tcMar>
              <w:top w:w="57" w:type="dxa"/>
              <w:bottom w:w="57" w:type="dxa"/>
            </w:tcMar>
          </w:tcPr>
          <w:p w14:paraId="57C7889A" w14:textId="77777777" w:rsidR="00563F71" w:rsidRPr="00563F71" w:rsidRDefault="00563F71" w:rsidP="00563F71">
            <w:pPr>
              <w:spacing w:before="40" w:line="240" w:lineRule="auto"/>
              <w:rPr>
                <w:rFonts w:cs="Arial"/>
                <w:b/>
                <w:sz w:val="18"/>
                <w:szCs w:val="18"/>
                <w:lang w:eastAsia="de-DE"/>
              </w:rPr>
            </w:pPr>
            <w:r w:rsidRPr="00563F71">
              <w:rPr>
                <w:rFonts w:cs="Arial"/>
                <w:b/>
                <w:sz w:val="18"/>
                <w:szCs w:val="18"/>
                <w:lang w:eastAsia="de-DE"/>
              </w:rPr>
              <w:lastRenderedPageBreak/>
              <w:t>Rechtsgrundlagen</w:t>
            </w:r>
          </w:p>
          <w:p w14:paraId="1CD0542D" w14:textId="0A2BD412" w:rsidR="00563F71" w:rsidRPr="00EA037F" w:rsidRDefault="00E032AE" w:rsidP="000C4A1E">
            <w:pPr>
              <w:spacing w:before="40" w:line="240" w:lineRule="auto"/>
              <w:rPr>
                <w:rFonts w:cs="Arial"/>
                <w:i/>
                <w:iCs/>
                <w:snapToGrid w:val="0"/>
                <w:sz w:val="20"/>
                <w:szCs w:val="22"/>
                <w:lang w:eastAsia="de-DE"/>
              </w:rPr>
            </w:pPr>
            <w:r w:rsidRPr="000F346B">
              <w:rPr>
                <w:rFonts w:cs="Arial"/>
                <w:snapToGrid w:val="0"/>
                <w:sz w:val="20"/>
                <w:szCs w:val="22"/>
                <w:lang w:eastAsia="de-DE"/>
              </w:rPr>
              <w:t xml:space="preserve">Die Verarbeitung personenbezogener Daten ist zulässig, da die verpflichtende Nutzung </w:t>
            </w:r>
            <w:r>
              <w:rPr>
                <w:rFonts w:cs="Arial"/>
                <w:snapToGrid w:val="0"/>
                <w:sz w:val="20"/>
                <w:szCs w:val="22"/>
                <w:lang w:eastAsia="de-DE"/>
              </w:rPr>
              <w:t xml:space="preserve">an der Schule </w:t>
            </w:r>
            <w:r w:rsidRPr="000F346B">
              <w:rPr>
                <w:rFonts w:cs="Arial"/>
                <w:snapToGrid w:val="0"/>
                <w:sz w:val="20"/>
                <w:szCs w:val="22"/>
                <w:lang w:eastAsia="de-DE"/>
              </w:rPr>
              <w:t>beschlossen wurde.</w:t>
            </w:r>
            <w:r>
              <w:rPr>
                <w:rFonts w:cs="Arial"/>
                <w:snapToGrid w:val="0"/>
                <w:sz w:val="20"/>
                <w:szCs w:val="22"/>
                <w:lang w:eastAsia="de-DE"/>
              </w:rPr>
              <w:t xml:space="preserve"> Die Verarbeitung erfolgt auf Basis des Bildungsauftrags der öffentlichen Schulen gemäß Art. 6 Abs. 1 lit. e DSGVO, § 4 LDSG in Verbindung mit §§ 1 Abs. 1 und 2, 115b Abs. 9 </w:t>
            </w:r>
            <w:proofErr w:type="spellStart"/>
            <w:r>
              <w:rPr>
                <w:rFonts w:cs="Arial"/>
                <w:snapToGrid w:val="0"/>
                <w:sz w:val="20"/>
                <w:szCs w:val="22"/>
                <w:lang w:eastAsia="de-DE"/>
              </w:rPr>
              <w:t>SchG</w:t>
            </w:r>
            <w:proofErr w:type="spellEnd"/>
            <w:r>
              <w:rPr>
                <w:rFonts w:cs="Arial"/>
                <w:snapToGrid w:val="0"/>
                <w:sz w:val="20"/>
                <w:szCs w:val="22"/>
                <w:lang w:eastAsia="de-DE"/>
              </w:rPr>
              <w:t xml:space="preserve"> in Verbindung mit § 6 Abs. 1 DUVO.</w:t>
            </w:r>
          </w:p>
        </w:tc>
      </w:tr>
    </w:tbl>
    <w:p w14:paraId="56D2037E" w14:textId="77777777" w:rsidR="00817367" w:rsidRDefault="00817367" w:rsidP="00E836CC">
      <w:pPr>
        <w:keepNext/>
        <w:spacing w:before="240" w:line="240" w:lineRule="auto"/>
        <w:rPr>
          <w:rFonts w:cs="Arial"/>
          <w:b/>
          <w:szCs w:val="20"/>
          <w:lang w:eastAsia="de-DE"/>
        </w:rPr>
      </w:pPr>
    </w:p>
    <w:p w14:paraId="6FC8F81A" w14:textId="0A3CBAAC" w:rsidR="00563F71" w:rsidRPr="00563F71" w:rsidRDefault="00563F71" w:rsidP="00E836CC">
      <w:pPr>
        <w:keepNext/>
        <w:spacing w:before="240" w:line="240" w:lineRule="auto"/>
        <w:rPr>
          <w:rFonts w:cs="Arial"/>
          <w:b/>
          <w:szCs w:val="20"/>
          <w:lang w:eastAsia="de-DE"/>
        </w:rPr>
      </w:pPr>
      <w:r w:rsidRPr="00563F71">
        <w:rPr>
          <w:rFonts w:cs="Arial"/>
          <w:b/>
          <w:szCs w:val="20"/>
          <w:lang w:eastAsia="de-DE"/>
        </w:rPr>
        <w:t>3. Kategorien der personenbezogenen Daten</w:t>
      </w: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25"/>
      </w:tblGrid>
      <w:tr w:rsidR="00E50EF3" w:rsidRPr="00563F71" w14:paraId="373B3BAD" w14:textId="77777777" w:rsidTr="00E50EF3">
        <w:trPr>
          <w:trHeight w:val="250"/>
        </w:trPr>
        <w:tc>
          <w:tcPr>
            <w:tcW w:w="10425" w:type="dxa"/>
            <w:tcMar>
              <w:top w:w="57" w:type="dxa"/>
              <w:bottom w:w="57" w:type="dxa"/>
            </w:tcMar>
          </w:tcPr>
          <w:p w14:paraId="1E68D835" w14:textId="77777777" w:rsidR="00E50EF3" w:rsidRPr="00563F71" w:rsidRDefault="00E50EF3" w:rsidP="00563F71">
            <w:pPr>
              <w:spacing w:before="40" w:line="240" w:lineRule="auto"/>
              <w:jc w:val="center"/>
              <w:rPr>
                <w:rFonts w:cs="Arial"/>
                <w:b/>
                <w:sz w:val="18"/>
                <w:szCs w:val="20"/>
                <w:lang w:eastAsia="de-DE"/>
              </w:rPr>
            </w:pPr>
            <w:r w:rsidRPr="00563F71">
              <w:rPr>
                <w:rFonts w:cs="Arial"/>
                <w:b/>
                <w:sz w:val="18"/>
                <w:szCs w:val="20"/>
                <w:lang w:eastAsia="de-DE"/>
              </w:rPr>
              <w:t>Bezeichnung der Daten</w:t>
            </w:r>
          </w:p>
        </w:tc>
      </w:tr>
      <w:tr w:rsidR="00E50EF3" w:rsidRPr="00563F71" w14:paraId="6E39A38F" w14:textId="77777777" w:rsidTr="00E50EF3">
        <w:trPr>
          <w:trHeight w:val="7849"/>
        </w:trPr>
        <w:tc>
          <w:tcPr>
            <w:tcW w:w="10425" w:type="dxa"/>
            <w:tcMar>
              <w:top w:w="57" w:type="dxa"/>
              <w:bottom w:w="57" w:type="dxa"/>
            </w:tcMar>
          </w:tcPr>
          <w:p w14:paraId="1CC3676C" w14:textId="0AD9B190" w:rsidR="00E50EF3" w:rsidRDefault="00E50EF3" w:rsidP="00563F71">
            <w:pPr>
              <w:spacing w:line="240" w:lineRule="auto"/>
              <w:rPr>
                <w:rFonts w:cs="Arial"/>
                <w:noProof/>
                <w:szCs w:val="20"/>
                <w:lang w:eastAsia="de-DE"/>
              </w:rPr>
            </w:pPr>
            <w:bookmarkStart w:id="4" w:name="Text7"/>
            <w:r w:rsidRPr="008A302E">
              <w:rPr>
                <w:rFonts w:cs="Arial"/>
                <w:noProof/>
                <w:szCs w:val="20"/>
                <w:lang w:eastAsia="de-DE"/>
              </w:rPr>
              <w:t>gemäß der Definition von Art. 4 Nr. 1 und Nr. 15 DSGVO</w:t>
            </w:r>
          </w:p>
          <w:p w14:paraId="0F63520F" w14:textId="77777777" w:rsidR="00E50EF3" w:rsidRDefault="00E50EF3" w:rsidP="00563F71">
            <w:pPr>
              <w:spacing w:line="240" w:lineRule="auto"/>
              <w:rPr>
                <w:rFonts w:cs="Arial"/>
                <w:szCs w:val="20"/>
                <w:lang w:eastAsia="de-DE"/>
              </w:rPr>
            </w:pPr>
          </w:p>
          <w:p w14:paraId="704FC949" w14:textId="77777777" w:rsidR="00E50EF3" w:rsidRDefault="00E50EF3" w:rsidP="00563F71">
            <w:pPr>
              <w:spacing w:line="240" w:lineRule="auto"/>
              <w:rPr>
                <w:rFonts w:cs="Arial"/>
                <w:szCs w:val="20"/>
                <w:lang w:eastAsia="de-DE"/>
              </w:rPr>
            </w:pPr>
          </w:p>
          <w:p w14:paraId="3FE9EC6E" w14:textId="77777777" w:rsidR="00E50EF3" w:rsidRDefault="00E50EF3" w:rsidP="008A302E">
            <w:pPr>
              <w:spacing w:line="240" w:lineRule="auto"/>
              <w:rPr>
                <w:rFonts w:cs="Arial"/>
                <w:szCs w:val="20"/>
                <w:lang w:eastAsia="de-DE"/>
              </w:rPr>
            </w:pPr>
            <w:r w:rsidRPr="008A302E">
              <w:rPr>
                <w:rFonts w:cs="Arial"/>
                <w:szCs w:val="20"/>
                <w:lang w:eastAsia="de-DE"/>
              </w:rPr>
              <w:t>Es ist notwendig, individuelle Benutzerkonten einzurichten, damit die Lernenden auf ihre eigenen Übungs- und Lernfortschritte zugreifen können.</w:t>
            </w:r>
          </w:p>
          <w:p w14:paraId="0C201BFE" w14:textId="77777777" w:rsidR="00E50EF3" w:rsidRPr="008A302E" w:rsidRDefault="00E50EF3" w:rsidP="008A302E">
            <w:pPr>
              <w:spacing w:line="240" w:lineRule="auto"/>
              <w:rPr>
                <w:rFonts w:cs="Arial"/>
                <w:szCs w:val="20"/>
                <w:lang w:eastAsia="de-DE"/>
              </w:rPr>
            </w:pPr>
          </w:p>
          <w:p w14:paraId="46DEA58E" w14:textId="77777777" w:rsidR="00E50EF3" w:rsidRPr="008A302E" w:rsidRDefault="00E50EF3" w:rsidP="008A302E">
            <w:pPr>
              <w:spacing w:line="240" w:lineRule="auto"/>
              <w:rPr>
                <w:rFonts w:cs="Arial"/>
                <w:szCs w:val="20"/>
                <w:lang w:eastAsia="de-DE"/>
              </w:rPr>
            </w:pPr>
            <w:r w:rsidRPr="008A302E">
              <w:rPr>
                <w:rFonts w:cs="Arial"/>
                <w:szCs w:val="20"/>
                <w:lang w:eastAsia="de-DE"/>
              </w:rPr>
              <w:t>Für Schülerbenutzerkonten werden folgende personenbezogene Daten verarbeitet:</w:t>
            </w:r>
          </w:p>
          <w:p w14:paraId="2937582F" w14:textId="43663E68" w:rsidR="00E50EF3" w:rsidRPr="008A302E" w:rsidRDefault="00E50EF3" w:rsidP="008A302E">
            <w:pPr>
              <w:spacing w:line="240" w:lineRule="auto"/>
              <w:rPr>
                <w:rFonts w:cs="Arial"/>
                <w:szCs w:val="20"/>
                <w:lang w:eastAsia="de-DE"/>
              </w:rPr>
            </w:pPr>
            <w:r w:rsidRPr="008A302E">
              <w:rPr>
                <w:rFonts w:cs="Arial"/>
                <w:szCs w:val="20"/>
                <w:lang w:eastAsia="de-DE"/>
              </w:rPr>
              <w:t xml:space="preserve">- </w:t>
            </w:r>
            <w:r>
              <w:rPr>
                <w:rFonts w:cs="Arial"/>
                <w:szCs w:val="20"/>
                <w:lang w:eastAsia="de-DE"/>
              </w:rPr>
              <w:t>IP-Adresse und Authentifizierungstoken</w:t>
            </w:r>
            <w:r>
              <w:rPr>
                <w:rFonts w:cs="Arial"/>
                <w:szCs w:val="20"/>
                <w:lang w:eastAsia="de-DE"/>
              </w:rPr>
              <w:br/>
              <w:t>- vom externen System übermittelte Benutzer-ID und ggfls. Akronym</w:t>
            </w:r>
          </w:p>
          <w:p w14:paraId="4B3EBC3F" w14:textId="7CE4EE5F" w:rsidR="00E50EF3" w:rsidRPr="008A302E" w:rsidRDefault="00E50EF3" w:rsidP="008A302E">
            <w:pPr>
              <w:spacing w:line="240" w:lineRule="auto"/>
              <w:rPr>
                <w:rFonts w:cs="Arial"/>
                <w:szCs w:val="20"/>
                <w:lang w:eastAsia="de-DE"/>
              </w:rPr>
            </w:pPr>
            <w:r w:rsidRPr="008A302E">
              <w:rPr>
                <w:rFonts w:cs="Arial"/>
                <w:szCs w:val="20"/>
                <w:lang w:eastAsia="de-DE"/>
              </w:rPr>
              <w:t xml:space="preserve">- </w:t>
            </w:r>
            <w:r>
              <w:rPr>
                <w:rFonts w:cs="Arial"/>
                <w:szCs w:val="20"/>
                <w:lang w:eastAsia="de-DE"/>
              </w:rPr>
              <w:t>Zuordnung zu einer Schule und zu einer oder mehreren Klassen</w:t>
            </w:r>
          </w:p>
          <w:p w14:paraId="40C88711" w14:textId="77777777" w:rsidR="00E50EF3" w:rsidRDefault="00E50EF3" w:rsidP="008A302E">
            <w:pPr>
              <w:spacing w:line="240" w:lineRule="auto"/>
              <w:rPr>
                <w:rFonts w:cs="Arial"/>
                <w:szCs w:val="20"/>
                <w:lang w:eastAsia="de-DE"/>
              </w:rPr>
            </w:pPr>
          </w:p>
          <w:p w14:paraId="67F26A45" w14:textId="77777777" w:rsidR="00E50EF3" w:rsidRPr="008A302E" w:rsidRDefault="00E50EF3" w:rsidP="008A302E">
            <w:pPr>
              <w:spacing w:line="240" w:lineRule="auto"/>
              <w:rPr>
                <w:rFonts w:cs="Arial"/>
                <w:szCs w:val="20"/>
                <w:lang w:eastAsia="de-DE"/>
              </w:rPr>
            </w:pPr>
          </w:p>
          <w:p w14:paraId="59E3C3C3" w14:textId="77777777" w:rsidR="00E50EF3" w:rsidRPr="008A302E" w:rsidRDefault="00E50EF3" w:rsidP="008A302E">
            <w:pPr>
              <w:spacing w:line="240" w:lineRule="auto"/>
              <w:rPr>
                <w:rFonts w:cs="Arial"/>
                <w:szCs w:val="20"/>
                <w:lang w:eastAsia="de-DE"/>
              </w:rPr>
            </w:pPr>
            <w:r w:rsidRPr="008A302E">
              <w:rPr>
                <w:rFonts w:cs="Arial"/>
                <w:szCs w:val="20"/>
                <w:lang w:eastAsia="de-DE"/>
              </w:rPr>
              <w:t xml:space="preserve">Lehrerinnen und Lehrer müssen über individuelle Benutzerkonten verfügen, um ihren Schülerinnen und Schülern Übungsserien zuzuweisen und den Lernfortschritt im Blick behalten zu können. Außerdem überprüft </w:t>
            </w:r>
            <w:proofErr w:type="spellStart"/>
            <w:r w:rsidRPr="008A302E">
              <w:rPr>
                <w:rFonts w:cs="Arial"/>
                <w:szCs w:val="20"/>
                <w:lang w:eastAsia="de-DE"/>
              </w:rPr>
              <w:t>bettermarks</w:t>
            </w:r>
            <w:proofErr w:type="spellEnd"/>
            <w:r w:rsidRPr="008A302E">
              <w:rPr>
                <w:rFonts w:cs="Arial"/>
                <w:szCs w:val="20"/>
                <w:lang w:eastAsia="de-DE"/>
              </w:rPr>
              <w:t>, ob es sich tatsächlich um eine an einer Bildungseinrichtung beschäftigte Person handelt, da Lehrerbenutzerkonten den vollen Funktionsumfang zur Verfügung stellen aber generell kostenfrei sind. Auch die Möglichkeit zur Kontaktaufnahme mit den Lehrerinnen und Lehrern ist zum reibungslosen Betrieb der Lernplattform notwendig.</w:t>
            </w:r>
          </w:p>
          <w:p w14:paraId="11DA02DC" w14:textId="77777777" w:rsidR="00E50EF3" w:rsidRPr="008A302E" w:rsidRDefault="00E50EF3" w:rsidP="008A302E">
            <w:pPr>
              <w:spacing w:line="240" w:lineRule="auto"/>
              <w:rPr>
                <w:rFonts w:cs="Arial"/>
                <w:szCs w:val="20"/>
                <w:lang w:eastAsia="de-DE"/>
              </w:rPr>
            </w:pPr>
          </w:p>
          <w:p w14:paraId="73AC5E6D" w14:textId="77777777" w:rsidR="00E50EF3" w:rsidRPr="008A302E" w:rsidRDefault="00E50EF3" w:rsidP="008A302E">
            <w:pPr>
              <w:spacing w:line="240" w:lineRule="auto"/>
              <w:rPr>
                <w:rFonts w:cs="Arial"/>
                <w:szCs w:val="20"/>
                <w:lang w:eastAsia="de-DE"/>
              </w:rPr>
            </w:pPr>
            <w:r w:rsidRPr="008A302E">
              <w:rPr>
                <w:rFonts w:cs="Arial"/>
                <w:szCs w:val="20"/>
                <w:lang w:eastAsia="de-DE"/>
              </w:rPr>
              <w:t>Für Lehrerbenutzerkonten werden folgende personenbezogene Daten verarbeitet:</w:t>
            </w:r>
          </w:p>
          <w:p w14:paraId="01D0AF11" w14:textId="30507A69" w:rsidR="00E50EF3" w:rsidRDefault="00E50EF3" w:rsidP="008A302E">
            <w:pPr>
              <w:spacing w:line="240" w:lineRule="auto"/>
              <w:rPr>
                <w:rFonts w:cs="Arial"/>
                <w:szCs w:val="20"/>
                <w:lang w:eastAsia="de-DE"/>
              </w:rPr>
            </w:pPr>
            <w:r w:rsidRPr="008A302E">
              <w:rPr>
                <w:rFonts w:cs="Arial"/>
                <w:szCs w:val="20"/>
                <w:lang w:eastAsia="de-DE"/>
              </w:rPr>
              <w:t xml:space="preserve">- </w:t>
            </w:r>
            <w:r>
              <w:rPr>
                <w:rFonts w:cs="Arial"/>
                <w:szCs w:val="20"/>
                <w:lang w:eastAsia="de-DE"/>
              </w:rPr>
              <w:t>IP-Adresse, Authentifizierungstoken</w:t>
            </w:r>
            <w:r>
              <w:rPr>
                <w:rFonts w:cs="Arial"/>
                <w:szCs w:val="20"/>
                <w:lang w:eastAsia="de-DE"/>
              </w:rPr>
              <w:br/>
              <w:t>- vom externen System übermittelte Benutzer-ID und übermitteltes Akronym/Anzeigename</w:t>
            </w:r>
          </w:p>
          <w:p w14:paraId="04920035" w14:textId="546DFE6E" w:rsidR="00E50EF3" w:rsidRPr="008A302E" w:rsidRDefault="00E50EF3" w:rsidP="008A302E">
            <w:pPr>
              <w:spacing w:line="240" w:lineRule="auto"/>
              <w:rPr>
                <w:rFonts w:cs="Arial"/>
                <w:szCs w:val="20"/>
                <w:lang w:eastAsia="de-DE"/>
              </w:rPr>
            </w:pPr>
            <w:r>
              <w:rPr>
                <w:rFonts w:cs="Arial"/>
                <w:szCs w:val="20"/>
                <w:lang w:eastAsia="de-DE"/>
              </w:rPr>
              <w:t>- Zuordnung zu einer Schule und zu einer oder mehreren Klassen</w:t>
            </w:r>
            <w:r>
              <w:rPr>
                <w:rFonts w:cs="Arial"/>
                <w:szCs w:val="20"/>
                <w:lang w:eastAsia="de-DE"/>
              </w:rPr>
              <w:br/>
            </w:r>
          </w:p>
          <w:p w14:paraId="701EA39A" w14:textId="77777777" w:rsidR="00E50EF3" w:rsidRPr="008A302E" w:rsidRDefault="00E50EF3" w:rsidP="008A302E">
            <w:pPr>
              <w:spacing w:line="240" w:lineRule="auto"/>
              <w:rPr>
                <w:rFonts w:cs="Arial"/>
                <w:szCs w:val="20"/>
                <w:lang w:eastAsia="de-DE"/>
              </w:rPr>
            </w:pPr>
          </w:p>
          <w:p w14:paraId="62774D8B" w14:textId="77777777" w:rsidR="00E50EF3" w:rsidRPr="008A302E" w:rsidRDefault="00E50EF3" w:rsidP="008A302E">
            <w:pPr>
              <w:spacing w:line="240" w:lineRule="auto"/>
              <w:rPr>
                <w:rFonts w:cs="Arial"/>
                <w:szCs w:val="20"/>
                <w:lang w:eastAsia="de-DE"/>
              </w:rPr>
            </w:pPr>
            <w:r w:rsidRPr="008A302E">
              <w:rPr>
                <w:rFonts w:cs="Arial"/>
                <w:szCs w:val="20"/>
                <w:lang w:eastAsia="de-DE"/>
              </w:rPr>
              <w:t xml:space="preserve">Wenn Lehrer und Schüler </w:t>
            </w:r>
            <w:proofErr w:type="spellStart"/>
            <w:r w:rsidRPr="008A302E">
              <w:rPr>
                <w:rFonts w:cs="Arial"/>
                <w:szCs w:val="20"/>
                <w:lang w:eastAsia="de-DE"/>
              </w:rPr>
              <w:t>bettermarks</w:t>
            </w:r>
            <w:proofErr w:type="spellEnd"/>
            <w:r w:rsidRPr="008A302E">
              <w:rPr>
                <w:rFonts w:cs="Arial"/>
                <w:szCs w:val="20"/>
                <w:lang w:eastAsia="de-DE"/>
              </w:rPr>
              <w:t xml:space="preserve"> verwenden, werden folgende </w:t>
            </w:r>
            <w:proofErr w:type="spellStart"/>
            <w:r w:rsidRPr="008A302E">
              <w:rPr>
                <w:rFonts w:cs="Arial"/>
                <w:szCs w:val="20"/>
                <w:lang w:eastAsia="de-DE"/>
              </w:rPr>
              <w:t>Lernstandsdaten</w:t>
            </w:r>
            <w:proofErr w:type="spellEnd"/>
            <w:r w:rsidRPr="008A302E">
              <w:rPr>
                <w:rFonts w:cs="Arial"/>
                <w:szCs w:val="20"/>
                <w:lang w:eastAsia="de-DE"/>
              </w:rPr>
              <w:t xml:space="preserve"> verarbeitet:</w:t>
            </w:r>
          </w:p>
          <w:p w14:paraId="15E6BE6A" w14:textId="3DF3E44A" w:rsidR="00E50EF3" w:rsidRPr="008A302E" w:rsidRDefault="00E50EF3" w:rsidP="008A302E">
            <w:pPr>
              <w:spacing w:line="240" w:lineRule="auto"/>
              <w:rPr>
                <w:rFonts w:cs="Arial"/>
                <w:szCs w:val="20"/>
                <w:lang w:eastAsia="de-DE"/>
              </w:rPr>
            </w:pPr>
            <w:r w:rsidRPr="008A302E">
              <w:rPr>
                <w:rFonts w:cs="Arial"/>
                <w:szCs w:val="20"/>
                <w:lang w:eastAsia="de-DE"/>
              </w:rPr>
              <w:t xml:space="preserve">- Aufgaben (von Lehrerinnen und Lehrern </w:t>
            </w:r>
            <w:r>
              <w:rPr>
                <w:rFonts w:cs="Arial"/>
                <w:szCs w:val="20"/>
                <w:lang w:eastAsia="de-DE"/>
              </w:rPr>
              <w:t xml:space="preserve">wem und wann </w:t>
            </w:r>
            <w:r w:rsidRPr="008A302E">
              <w:rPr>
                <w:rFonts w:cs="Arial"/>
                <w:szCs w:val="20"/>
                <w:lang w:eastAsia="de-DE"/>
              </w:rPr>
              <w:t>zugewiesene Übungsserien)</w:t>
            </w:r>
          </w:p>
          <w:p w14:paraId="5023B815" w14:textId="77777777" w:rsidR="00E50EF3" w:rsidRPr="008A302E" w:rsidRDefault="00E50EF3" w:rsidP="008A302E">
            <w:pPr>
              <w:spacing w:line="240" w:lineRule="auto"/>
              <w:rPr>
                <w:rFonts w:cs="Arial"/>
                <w:szCs w:val="20"/>
                <w:lang w:eastAsia="de-DE"/>
              </w:rPr>
            </w:pPr>
            <w:r w:rsidRPr="008A302E">
              <w:rPr>
                <w:rFonts w:cs="Arial"/>
                <w:szCs w:val="20"/>
                <w:lang w:eastAsia="de-DE"/>
              </w:rPr>
              <w:t>- Aktivitäten (was haben Schülerinnen und Schüler wann / mit welchem Ergebnis eingegeben)</w:t>
            </w:r>
          </w:p>
          <w:p w14:paraId="0559D3BA" w14:textId="77777777" w:rsidR="00E50EF3" w:rsidRPr="008A302E" w:rsidRDefault="00E50EF3" w:rsidP="008A302E">
            <w:pPr>
              <w:spacing w:line="240" w:lineRule="auto"/>
              <w:rPr>
                <w:rFonts w:cs="Arial"/>
                <w:szCs w:val="20"/>
                <w:lang w:eastAsia="de-DE"/>
              </w:rPr>
            </w:pPr>
            <w:r w:rsidRPr="008A302E">
              <w:rPr>
                <w:rFonts w:cs="Arial"/>
                <w:szCs w:val="20"/>
                <w:lang w:eastAsia="de-DE"/>
              </w:rPr>
              <w:t xml:space="preserve">- Empfehlungen (ausgehend von gemachten Fehlern empfiehlt </w:t>
            </w:r>
            <w:proofErr w:type="spellStart"/>
            <w:r w:rsidRPr="008A302E">
              <w:rPr>
                <w:rFonts w:cs="Arial"/>
                <w:szCs w:val="20"/>
                <w:lang w:eastAsia="de-DE"/>
              </w:rPr>
              <w:t>bettermarks</w:t>
            </w:r>
            <w:proofErr w:type="spellEnd"/>
            <w:r w:rsidRPr="008A302E">
              <w:rPr>
                <w:rFonts w:cs="Arial"/>
                <w:szCs w:val="20"/>
                <w:lang w:eastAsia="de-DE"/>
              </w:rPr>
              <w:t xml:space="preserve"> neue Serien)</w:t>
            </w:r>
          </w:p>
          <w:bookmarkEnd w:id="4"/>
          <w:p w14:paraId="621C2EBB" w14:textId="2DD977E7" w:rsidR="00E50EF3" w:rsidRPr="00563F71" w:rsidRDefault="00E50EF3" w:rsidP="00563F71">
            <w:pPr>
              <w:spacing w:line="240" w:lineRule="auto"/>
              <w:rPr>
                <w:rFonts w:cs="Arial"/>
                <w:szCs w:val="20"/>
                <w:lang w:eastAsia="de-DE"/>
              </w:rPr>
            </w:pPr>
          </w:p>
        </w:tc>
      </w:tr>
    </w:tbl>
    <w:p w14:paraId="344486CE" w14:textId="70AC672E" w:rsidR="00563F71" w:rsidRPr="00563F71" w:rsidRDefault="00563F71" w:rsidP="00E836CC">
      <w:pPr>
        <w:keepNext/>
        <w:spacing w:before="240" w:line="240" w:lineRule="auto"/>
        <w:rPr>
          <w:rFonts w:cs="Arial"/>
          <w:b/>
          <w:szCs w:val="20"/>
          <w:lang w:eastAsia="de-DE"/>
        </w:rPr>
      </w:pPr>
      <w:r w:rsidRPr="00563F71">
        <w:rPr>
          <w:rFonts w:cs="Arial"/>
          <w:b/>
          <w:szCs w:val="20"/>
          <w:lang w:eastAsia="de-DE"/>
        </w:rPr>
        <w:t>4. Kategorien der betroffenen Personen</w:t>
      </w:r>
    </w:p>
    <w:tbl>
      <w:tblPr>
        <w:tblW w:w="10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43"/>
      </w:tblGrid>
      <w:tr w:rsidR="00E50EF3" w:rsidRPr="00563F71" w14:paraId="1481DF07" w14:textId="77777777" w:rsidTr="00E50EF3">
        <w:trPr>
          <w:trHeight w:val="251"/>
        </w:trPr>
        <w:tc>
          <w:tcPr>
            <w:tcW w:w="10443" w:type="dxa"/>
            <w:tcMar>
              <w:top w:w="57" w:type="dxa"/>
              <w:bottom w:w="57" w:type="dxa"/>
            </w:tcMar>
          </w:tcPr>
          <w:p w14:paraId="13613D85" w14:textId="77777777" w:rsidR="00E50EF3" w:rsidRPr="00563F71" w:rsidRDefault="00E50EF3" w:rsidP="00563F71">
            <w:pPr>
              <w:spacing w:before="40" w:line="240" w:lineRule="auto"/>
              <w:jc w:val="center"/>
              <w:rPr>
                <w:rFonts w:cs="Arial"/>
                <w:b/>
                <w:sz w:val="18"/>
                <w:szCs w:val="20"/>
                <w:lang w:eastAsia="de-DE"/>
              </w:rPr>
            </w:pPr>
            <w:r w:rsidRPr="00563F71">
              <w:rPr>
                <w:rFonts w:cs="Arial"/>
                <w:b/>
                <w:sz w:val="18"/>
                <w:szCs w:val="20"/>
                <w:lang w:eastAsia="de-DE"/>
              </w:rPr>
              <w:t>Betroffene Personen</w:t>
            </w:r>
          </w:p>
        </w:tc>
      </w:tr>
      <w:tr w:rsidR="00E50EF3" w:rsidRPr="00563F71" w14:paraId="5072C75A" w14:textId="77777777" w:rsidTr="00E50EF3">
        <w:trPr>
          <w:trHeight w:val="1270"/>
        </w:trPr>
        <w:tc>
          <w:tcPr>
            <w:tcW w:w="10443" w:type="dxa"/>
            <w:tcMar>
              <w:top w:w="57" w:type="dxa"/>
              <w:bottom w:w="57" w:type="dxa"/>
            </w:tcMar>
          </w:tcPr>
          <w:p w14:paraId="109E6FC7" w14:textId="2AA255C6" w:rsidR="00E50EF3" w:rsidRDefault="00E50EF3" w:rsidP="00563F71">
            <w:pPr>
              <w:spacing w:line="240" w:lineRule="auto"/>
              <w:rPr>
                <w:rFonts w:cs="Arial"/>
                <w:szCs w:val="20"/>
                <w:lang w:eastAsia="de-DE"/>
              </w:rPr>
            </w:pPr>
            <w:r w:rsidRPr="008A302E">
              <w:rPr>
                <w:rFonts w:cs="Arial"/>
                <w:szCs w:val="20"/>
                <w:lang w:eastAsia="de-DE"/>
              </w:rPr>
              <w:t>gemäß Art. 4 Nr. 1 DSGVO</w:t>
            </w:r>
          </w:p>
          <w:p w14:paraId="2932D64C" w14:textId="77777777" w:rsidR="00E50EF3" w:rsidRDefault="00E50EF3" w:rsidP="00563F71">
            <w:pPr>
              <w:spacing w:line="240" w:lineRule="auto"/>
              <w:rPr>
                <w:rFonts w:cs="Arial"/>
                <w:noProof/>
                <w:szCs w:val="20"/>
                <w:lang w:eastAsia="de-DE"/>
              </w:rPr>
            </w:pPr>
          </w:p>
          <w:p w14:paraId="1E53F382" w14:textId="77777777" w:rsidR="00E50EF3" w:rsidRDefault="00E50EF3" w:rsidP="00563F71">
            <w:pPr>
              <w:spacing w:line="240" w:lineRule="auto"/>
              <w:rPr>
                <w:rFonts w:cs="Arial"/>
                <w:noProof/>
                <w:szCs w:val="20"/>
                <w:lang w:eastAsia="de-DE"/>
              </w:rPr>
            </w:pPr>
            <w:r>
              <w:rPr>
                <w:rFonts w:cs="Arial"/>
                <w:noProof/>
                <w:szCs w:val="20"/>
                <w:lang w:eastAsia="de-DE"/>
              </w:rPr>
              <w:t>Lehrerinnen und Lehrer</w:t>
            </w:r>
          </w:p>
          <w:p w14:paraId="15B18A29" w14:textId="77777777" w:rsidR="00E50EF3" w:rsidRDefault="00E50EF3" w:rsidP="00563F71">
            <w:pPr>
              <w:spacing w:line="240" w:lineRule="auto"/>
              <w:rPr>
                <w:rFonts w:cs="Arial"/>
                <w:szCs w:val="20"/>
                <w:lang w:eastAsia="de-DE"/>
              </w:rPr>
            </w:pPr>
          </w:p>
          <w:p w14:paraId="570E08C1" w14:textId="08F7EF41" w:rsidR="00E50EF3" w:rsidRPr="00563F71" w:rsidRDefault="00E50EF3" w:rsidP="00563F71">
            <w:pPr>
              <w:spacing w:line="240" w:lineRule="auto"/>
              <w:rPr>
                <w:rFonts w:cs="Arial"/>
                <w:szCs w:val="20"/>
                <w:lang w:eastAsia="de-DE"/>
              </w:rPr>
            </w:pPr>
            <w:r>
              <w:rPr>
                <w:rFonts w:cs="Arial"/>
                <w:szCs w:val="20"/>
                <w:lang w:eastAsia="de-DE"/>
              </w:rPr>
              <w:t>Schülerinnen und Schüler</w:t>
            </w:r>
          </w:p>
        </w:tc>
      </w:tr>
    </w:tbl>
    <w:p w14:paraId="5E56AF78" w14:textId="7D141C7A" w:rsidR="00563F71" w:rsidRPr="00563F71" w:rsidRDefault="00563F71" w:rsidP="00E836CC">
      <w:pPr>
        <w:keepNext/>
        <w:spacing w:before="240" w:line="240" w:lineRule="auto"/>
        <w:rPr>
          <w:rFonts w:cs="Arial"/>
          <w:b/>
          <w:szCs w:val="20"/>
          <w:lang w:eastAsia="de-DE"/>
        </w:rPr>
      </w:pPr>
      <w:r w:rsidRPr="00563F71">
        <w:rPr>
          <w:rFonts w:cs="Arial"/>
          <w:b/>
          <w:szCs w:val="20"/>
          <w:lang w:eastAsia="de-DE"/>
        </w:rPr>
        <w:lastRenderedPageBreak/>
        <w:t>5. Kategorien der Empfänger, denen die personenbezogenen Daten offengelegt worden sind oder noch offengelegt werden, einschließlich Empfänger in Drittländern oder internationalen Organisationen</w:t>
      </w:r>
    </w:p>
    <w:tbl>
      <w:tblPr>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3402"/>
        <w:gridCol w:w="5953"/>
      </w:tblGrid>
      <w:tr w:rsidR="00563F71" w:rsidRPr="00563F71" w14:paraId="1E88C92E" w14:textId="77777777" w:rsidTr="00E836CC">
        <w:tc>
          <w:tcPr>
            <w:tcW w:w="1063" w:type="dxa"/>
            <w:tcMar>
              <w:top w:w="57" w:type="dxa"/>
              <w:bottom w:w="57" w:type="dxa"/>
            </w:tcMar>
          </w:tcPr>
          <w:p w14:paraId="3E967E63" w14:textId="77777777" w:rsidR="00563F71" w:rsidRPr="00563F71" w:rsidRDefault="00563F71" w:rsidP="00563F71">
            <w:pPr>
              <w:spacing w:before="40" w:line="240" w:lineRule="auto"/>
              <w:jc w:val="center"/>
              <w:rPr>
                <w:rFonts w:cs="Arial"/>
                <w:b/>
                <w:sz w:val="18"/>
                <w:szCs w:val="20"/>
                <w:lang w:eastAsia="de-DE"/>
              </w:rPr>
            </w:pPr>
            <w:r w:rsidRPr="00563F71">
              <w:rPr>
                <w:rFonts w:cs="Arial"/>
                <w:b/>
                <w:sz w:val="18"/>
                <w:szCs w:val="20"/>
                <w:lang w:eastAsia="de-DE"/>
              </w:rPr>
              <w:t xml:space="preserve">Lfd. Nr. </w:t>
            </w:r>
          </w:p>
        </w:tc>
        <w:tc>
          <w:tcPr>
            <w:tcW w:w="3402" w:type="dxa"/>
            <w:tcMar>
              <w:top w:w="57" w:type="dxa"/>
              <w:bottom w:w="57" w:type="dxa"/>
            </w:tcMar>
          </w:tcPr>
          <w:p w14:paraId="2E7B761B" w14:textId="77777777" w:rsidR="00563F71" w:rsidRPr="00563F71" w:rsidRDefault="00563F71" w:rsidP="00563F71">
            <w:pPr>
              <w:spacing w:before="40" w:line="240" w:lineRule="auto"/>
              <w:jc w:val="center"/>
              <w:rPr>
                <w:rFonts w:cs="Arial"/>
                <w:b/>
                <w:sz w:val="18"/>
                <w:szCs w:val="20"/>
                <w:lang w:eastAsia="de-DE"/>
              </w:rPr>
            </w:pPr>
            <w:r w:rsidRPr="00563F71">
              <w:rPr>
                <w:rFonts w:cs="Arial"/>
                <w:b/>
                <w:sz w:val="18"/>
                <w:szCs w:val="20"/>
                <w:lang w:eastAsia="de-DE"/>
              </w:rPr>
              <w:t xml:space="preserve">Empfänger </w:t>
            </w:r>
          </w:p>
        </w:tc>
        <w:tc>
          <w:tcPr>
            <w:tcW w:w="5953" w:type="dxa"/>
            <w:tcMar>
              <w:top w:w="57" w:type="dxa"/>
              <w:bottom w:w="57" w:type="dxa"/>
            </w:tcMar>
          </w:tcPr>
          <w:p w14:paraId="516EB0FD" w14:textId="77777777" w:rsidR="00563F71" w:rsidRPr="00563F71" w:rsidRDefault="00563F71" w:rsidP="00563F71">
            <w:pPr>
              <w:spacing w:before="40" w:line="240" w:lineRule="auto"/>
              <w:jc w:val="center"/>
              <w:rPr>
                <w:rFonts w:cs="Arial"/>
                <w:b/>
                <w:sz w:val="18"/>
                <w:szCs w:val="20"/>
                <w:lang w:eastAsia="de-DE"/>
              </w:rPr>
            </w:pPr>
            <w:r w:rsidRPr="00563F71">
              <w:rPr>
                <w:rFonts w:cs="Arial"/>
                <w:b/>
                <w:sz w:val="18"/>
                <w:szCs w:val="20"/>
                <w:lang w:eastAsia="de-DE"/>
              </w:rPr>
              <w:t>Anlass der Offenlegung</w:t>
            </w:r>
          </w:p>
        </w:tc>
      </w:tr>
      <w:tr w:rsidR="00563F71" w:rsidRPr="00563F71" w14:paraId="014B1D59" w14:textId="77777777" w:rsidTr="00E836CC">
        <w:tc>
          <w:tcPr>
            <w:tcW w:w="1063" w:type="dxa"/>
            <w:tcMar>
              <w:top w:w="57" w:type="dxa"/>
              <w:bottom w:w="57" w:type="dxa"/>
            </w:tcMar>
          </w:tcPr>
          <w:p w14:paraId="009AB970" w14:textId="6345D48C" w:rsidR="000C4A1E" w:rsidRDefault="000C4A1E" w:rsidP="00563F71">
            <w:pPr>
              <w:spacing w:before="40" w:line="240" w:lineRule="auto"/>
              <w:rPr>
                <w:rFonts w:cs="Arial"/>
                <w:szCs w:val="22"/>
                <w:lang w:eastAsia="de-DE"/>
              </w:rPr>
            </w:pPr>
            <w:bookmarkStart w:id="5" w:name="Text9"/>
            <w:r>
              <w:rPr>
                <w:rFonts w:cs="Arial"/>
                <w:szCs w:val="22"/>
                <w:lang w:eastAsia="de-DE"/>
              </w:rPr>
              <w:t>1.</w:t>
            </w:r>
          </w:p>
          <w:p w14:paraId="4AC8BB5A" w14:textId="77777777" w:rsidR="000C4A1E" w:rsidRDefault="000C4A1E" w:rsidP="00563F71">
            <w:pPr>
              <w:spacing w:before="40" w:line="240" w:lineRule="auto"/>
              <w:rPr>
                <w:rFonts w:cs="Arial"/>
                <w:szCs w:val="22"/>
                <w:lang w:eastAsia="de-DE"/>
              </w:rPr>
            </w:pPr>
          </w:p>
          <w:p w14:paraId="11C85858" w14:textId="77777777" w:rsidR="005C7B2D" w:rsidRDefault="005C7B2D" w:rsidP="00563F71">
            <w:pPr>
              <w:spacing w:before="40" w:line="240" w:lineRule="auto"/>
              <w:rPr>
                <w:rFonts w:cs="Arial"/>
                <w:szCs w:val="22"/>
                <w:lang w:eastAsia="de-DE"/>
              </w:rPr>
            </w:pPr>
          </w:p>
          <w:p w14:paraId="4DF1F572" w14:textId="77777777" w:rsidR="005C7B2D" w:rsidRDefault="005C7B2D" w:rsidP="00563F71">
            <w:pPr>
              <w:spacing w:before="40" w:line="240" w:lineRule="auto"/>
              <w:rPr>
                <w:rFonts w:cs="Arial"/>
                <w:szCs w:val="22"/>
                <w:lang w:eastAsia="de-DE"/>
              </w:rPr>
            </w:pPr>
          </w:p>
          <w:p w14:paraId="5661E935" w14:textId="77777777" w:rsidR="005C7B2D" w:rsidRDefault="005C7B2D" w:rsidP="00563F71">
            <w:pPr>
              <w:spacing w:before="40" w:line="240" w:lineRule="auto"/>
              <w:rPr>
                <w:rFonts w:cs="Arial"/>
                <w:szCs w:val="22"/>
                <w:lang w:eastAsia="de-DE"/>
              </w:rPr>
            </w:pPr>
          </w:p>
          <w:p w14:paraId="053C8B72" w14:textId="77777777" w:rsidR="00CC04A6" w:rsidRDefault="000C4A1E" w:rsidP="00563F71">
            <w:pPr>
              <w:spacing w:before="40" w:line="240" w:lineRule="auto"/>
              <w:rPr>
                <w:rFonts w:cs="Arial"/>
                <w:szCs w:val="22"/>
                <w:lang w:eastAsia="de-DE"/>
              </w:rPr>
            </w:pPr>
            <w:r>
              <w:rPr>
                <w:rFonts w:cs="Arial"/>
                <w:szCs w:val="22"/>
                <w:lang w:eastAsia="de-DE"/>
              </w:rPr>
              <w:t>2.</w:t>
            </w:r>
          </w:p>
          <w:p w14:paraId="7EBE4B2F" w14:textId="77777777" w:rsidR="00CC04A6" w:rsidRDefault="00CC04A6" w:rsidP="00563F71">
            <w:pPr>
              <w:spacing w:before="40" w:line="240" w:lineRule="auto"/>
              <w:rPr>
                <w:rFonts w:cs="Arial"/>
                <w:szCs w:val="22"/>
                <w:lang w:eastAsia="de-DE"/>
              </w:rPr>
            </w:pPr>
          </w:p>
          <w:p w14:paraId="655741CF" w14:textId="77777777" w:rsidR="00FB0DD5" w:rsidRDefault="00FB0DD5" w:rsidP="00563F71">
            <w:pPr>
              <w:spacing w:before="40" w:line="240" w:lineRule="auto"/>
              <w:rPr>
                <w:rFonts w:cs="Arial"/>
                <w:szCs w:val="22"/>
                <w:lang w:eastAsia="de-DE"/>
              </w:rPr>
            </w:pPr>
          </w:p>
          <w:p w14:paraId="5F84863A" w14:textId="77777777" w:rsidR="00CC04A6" w:rsidRDefault="00CC04A6" w:rsidP="00563F71">
            <w:pPr>
              <w:spacing w:before="40" w:line="240" w:lineRule="auto"/>
              <w:rPr>
                <w:rFonts w:cs="Arial"/>
                <w:szCs w:val="22"/>
                <w:lang w:eastAsia="de-DE"/>
              </w:rPr>
            </w:pPr>
          </w:p>
          <w:p w14:paraId="26CBEA76" w14:textId="77777777" w:rsidR="005816D0" w:rsidRDefault="005816D0" w:rsidP="00563F71">
            <w:pPr>
              <w:spacing w:before="40" w:line="240" w:lineRule="auto"/>
              <w:rPr>
                <w:rFonts w:cs="Arial"/>
                <w:szCs w:val="22"/>
                <w:lang w:eastAsia="de-DE"/>
              </w:rPr>
            </w:pPr>
          </w:p>
          <w:p w14:paraId="12D3AFE1" w14:textId="77777777" w:rsidR="005816D0" w:rsidRDefault="005816D0" w:rsidP="00563F71">
            <w:pPr>
              <w:spacing w:before="40" w:line="240" w:lineRule="auto"/>
              <w:rPr>
                <w:rFonts w:cs="Arial"/>
                <w:szCs w:val="22"/>
                <w:lang w:eastAsia="de-DE"/>
              </w:rPr>
            </w:pPr>
          </w:p>
          <w:p w14:paraId="774B93DA" w14:textId="623CC6C7" w:rsidR="00CC04A6" w:rsidRDefault="00EA037F" w:rsidP="00563F71">
            <w:pPr>
              <w:spacing w:before="40" w:line="240" w:lineRule="auto"/>
              <w:rPr>
                <w:rFonts w:cs="Arial"/>
                <w:szCs w:val="22"/>
                <w:lang w:eastAsia="de-DE"/>
              </w:rPr>
            </w:pPr>
            <w:r>
              <w:rPr>
                <w:rFonts w:cs="Arial"/>
                <w:szCs w:val="22"/>
                <w:lang w:eastAsia="de-DE"/>
              </w:rPr>
              <w:t>3</w:t>
            </w:r>
            <w:r w:rsidR="00CC04A6">
              <w:rPr>
                <w:rFonts w:cs="Arial"/>
                <w:szCs w:val="22"/>
                <w:lang w:eastAsia="de-DE"/>
              </w:rPr>
              <w:t>.</w:t>
            </w:r>
          </w:p>
          <w:bookmarkEnd w:id="5"/>
          <w:p w14:paraId="5EE0657E" w14:textId="28370EF7" w:rsidR="00563F71" w:rsidRPr="00563F71" w:rsidRDefault="00563F71" w:rsidP="00563F71">
            <w:pPr>
              <w:spacing w:before="40" w:line="240" w:lineRule="auto"/>
              <w:rPr>
                <w:rFonts w:cs="Arial"/>
                <w:szCs w:val="22"/>
                <w:lang w:eastAsia="de-DE"/>
              </w:rPr>
            </w:pPr>
          </w:p>
        </w:tc>
        <w:tc>
          <w:tcPr>
            <w:tcW w:w="3402" w:type="dxa"/>
            <w:tcMar>
              <w:top w:w="57" w:type="dxa"/>
              <w:bottom w:w="57" w:type="dxa"/>
            </w:tcMar>
          </w:tcPr>
          <w:p w14:paraId="270DDA55" w14:textId="35696AE8" w:rsidR="005816D0" w:rsidRPr="006D5C4F" w:rsidRDefault="005816D0" w:rsidP="005816D0">
            <w:pPr>
              <w:spacing w:before="40" w:line="240" w:lineRule="auto"/>
              <w:rPr>
                <w:rFonts w:cs="Arial"/>
                <w:noProof/>
                <w:szCs w:val="22"/>
                <w:lang w:eastAsia="de-DE"/>
              </w:rPr>
            </w:pPr>
            <w:bookmarkStart w:id="6" w:name="Text10"/>
            <w:r w:rsidRPr="00EA037F">
              <w:rPr>
                <w:rFonts w:cs="Arial"/>
                <w:szCs w:val="22"/>
                <w:lang w:eastAsia="de-DE"/>
              </w:rPr>
              <w:t xml:space="preserve">STACKIT GmbH &amp; Co. KG </w:t>
            </w:r>
          </w:p>
          <w:p w14:paraId="597DACC5" w14:textId="77777777" w:rsidR="005816D0" w:rsidRPr="00EA037F" w:rsidRDefault="005816D0" w:rsidP="005816D0">
            <w:pPr>
              <w:spacing w:before="40" w:line="240" w:lineRule="auto"/>
              <w:rPr>
                <w:rFonts w:cs="Arial"/>
                <w:szCs w:val="22"/>
                <w:lang w:eastAsia="de-DE"/>
              </w:rPr>
            </w:pPr>
            <w:r w:rsidRPr="00EA037F">
              <w:rPr>
                <w:rFonts w:cs="Arial"/>
                <w:szCs w:val="22"/>
                <w:lang w:eastAsia="de-DE"/>
              </w:rPr>
              <w:t xml:space="preserve">Stiftsbergstraße 1 </w:t>
            </w:r>
          </w:p>
          <w:p w14:paraId="5FDFC823" w14:textId="4559DCC1" w:rsidR="005816D0" w:rsidRPr="0010342F" w:rsidRDefault="005816D0" w:rsidP="005816D0">
            <w:pPr>
              <w:spacing w:before="40" w:line="240" w:lineRule="auto"/>
              <w:rPr>
                <w:rFonts w:cs="Arial"/>
                <w:szCs w:val="22"/>
                <w:lang w:eastAsia="de-DE"/>
              </w:rPr>
            </w:pPr>
            <w:r w:rsidRPr="0010342F">
              <w:rPr>
                <w:rFonts w:cs="Arial"/>
                <w:szCs w:val="22"/>
                <w:lang w:eastAsia="de-DE"/>
              </w:rPr>
              <w:t xml:space="preserve">74172 </w:t>
            </w:r>
            <w:proofErr w:type="spellStart"/>
            <w:r w:rsidRPr="0010342F">
              <w:rPr>
                <w:rFonts w:cs="Arial"/>
                <w:szCs w:val="22"/>
                <w:lang w:eastAsia="de-DE"/>
              </w:rPr>
              <w:t>Neckarsul</w:t>
            </w:r>
            <w:proofErr w:type="spellEnd"/>
          </w:p>
          <w:p w14:paraId="096FF141" w14:textId="77777777" w:rsidR="005816D0" w:rsidRPr="0010342F" w:rsidRDefault="005816D0" w:rsidP="005C7B2D">
            <w:pPr>
              <w:spacing w:before="40" w:line="240" w:lineRule="auto"/>
              <w:rPr>
                <w:rFonts w:cs="Arial"/>
                <w:szCs w:val="22"/>
                <w:lang w:eastAsia="de-DE"/>
              </w:rPr>
            </w:pPr>
          </w:p>
          <w:p w14:paraId="2577F6E4" w14:textId="77777777" w:rsidR="005816D0" w:rsidRPr="0010342F" w:rsidRDefault="005816D0" w:rsidP="005C7B2D">
            <w:pPr>
              <w:spacing w:before="40" w:line="240" w:lineRule="auto"/>
              <w:rPr>
                <w:rFonts w:cs="Arial"/>
                <w:szCs w:val="22"/>
                <w:lang w:eastAsia="de-DE"/>
              </w:rPr>
            </w:pPr>
          </w:p>
          <w:p w14:paraId="29F0533C" w14:textId="7E250D08" w:rsidR="005C7B2D" w:rsidRPr="0010342F" w:rsidRDefault="005816D0" w:rsidP="005C7B2D">
            <w:pPr>
              <w:spacing w:before="40" w:line="240" w:lineRule="auto"/>
              <w:rPr>
                <w:rFonts w:cs="Arial"/>
                <w:szCs w:val="22"/>
                <w:lang w:eastAsia="de-DE"/>
              </w:rPr>
            </w:pPr>
            <w:proofErr w:type="spellStart"/>
            <w:r w:rsidRPr="0010342F">
              <w:rPr>
                <w:rFonts w:cs="Arial"/>
                <w:szCs w:val="22"/>
                <w:lang w:eastAsia="de-DE"/>
              </w:rPr>
              <w:t>netgo</w:t>
            </w:r>
            <w:proofErr w:type="spellEnd"/>
            <w:r w:rsidRPr="0010342F">
              <w:rPr>
                <w:rFonts w:cs="Arial"/>
                <w:szCs w:val="22"/>
                <w:lang w:eastAsia="de-DE"/>
              </w:rPr>
              <w:t xml:space="preserve"> </w:t>
            </w:r>
            <w:proofErr w:type="spellStart"/>
            <w:r w:rsidRPr="0010342F">
              <w:rPr>
                <w:rFonts w:cs="Arial"/>
                <w:szCs w:val="22"/>
                <w:lang w:eastAsia="de-DE"/>
              </w:rPr>
              <w:t>group</w:t>
            </w:r>
            <w:proofErr w:type="spellEnd"/>
            <w:r w:rsidRPr="0010342F">
              <w:rPr>
                <w:rFonts w:cs="Arial"/>
                <w:szCs w:val="22"/>
                <w:lang w:eastAsia="de-DE"/>
              </w:rPr>
              <w:t xml:space="preserve"> GmbH /</w:t>
            </w:r>
            <w:r w:rsidRPr="0010342F">
              <w:rPr>
                <w:rFonts w:cs="Arial"/>
                <w:szCs w:val="22"/>
                <w:lang w:eastAsia="de-DE"/>
              </w:rPr>
              <w:br/>
            </w:r>
            <w:proofErr w:type="spellStart"/>
            <w:r w:rsidR="005C7B2D" w:rsidRPr="0010342F">
              <w:rPr>
                <w:rFonts w:cs="Arial"/>
                <w:szCs w:val="22"/>
                <w:lang w:eastAsia="de-DE"/>
              </w:rPr>
              <w:t>commehr</w:t>
            </w:r>
            <w:proofErr w:type="spellEnd"/>
            <w:r w:rsidR="005C7B2D" w:rsidRPr="0010342F">
              <w:rPr>
                <w:rFonts w:cs="Arial"/>
                <w:szCs w:val="22"/>
                <w:lang w:eastAsia="de-DE"/>
              </w:rPr>
              <w:t xml:space="preserve"> GmbH </w:t>
            </w:r>
          </w:p>
          <w:p w14:paraId="03B5F98B" w14:textId="23B25451" w:rsidR="00CC04A6" w:rsidRDefault="005816D0" w:rsidP="005C7B2D">
            <w:pPr>
              <w:spacing w:before="40" w:line="240" w:lineRule="auto"/>
              <w:rPr>
                <w:rFonts w:cs="Arial"/>
                <w:szCs w:val="22"/>
                <w:lang w:eastAsia="de-DE"/>
              </w:rPr>
            </w:pPr>
            <w:r>
              <w:rPr>
                <w:rFonts w:cs="Arial"/>
                <w:szCs w:val="22"/>
                <w:lang w:eastAsia="de-DE"/>
              </w:rPr>
              <w:t>Sachsendamm 63-64</w:t>
            </w:r>
            <w:r>
              <w:rPr>
                <w:rFonts w:cs="Arial"/>
                <w:szCs w:val="22"/>
                <w:lang w:eastAsia="de-DE"/>
              </w:rPr>
              <w:br/>
            </w:r>
            <w:r w:rsidR="005C7B2D" w:rsidRPr="005C7B2D">
              <w:rPr>
                <w:rFonts w:cs="Arial"/>
                <w:szCs w:val="22"/>
                <w:lang w:eastAsia="de-DE"/>
              </w:rPr>
              <w:t>10</w:t>
            </w:r>
            <w:r>
              <w:rPr>
                <w:rFonts w:cs="Arial"/>
                <w:szCs w:val="22"/>
                <w:lang w:eastAsia="de-DE"/>
              </w:rPr>
              <w:t>829</w:t>
            </w:r>
            <w:r w:rsidR="005C7B2D" w:rsidRPr="005C7B2D">
              <w:rPr>
                <w:rFonts w:cs="Arial"/>
                <w:szCs w:val="22"/>
                <w:lang w:eastAsia="de-DE"/>
              </w:rPr>
              <w:t xml:space="preserve"> Berlin</w:t>
            </w:r>
          </w:p>
          <w:p w14:paraId="41C7B17C" w14:textId="77777777" w:rsidR="00EA037F" w:rsidRDefault="00EA037F" w:rsidP="005C7B2D">
            <w:pPr>
              <w:spacing w:before="40" w:line="240" w:lineRule="auto"/>
              <w:rPr>
                <w:rFonts w:cs="Arial"/>
                <w:szCs w:val="22"/>
                <w:lang w:eastAsia="de-DE"/>
              </w:rPr>
            </w:pPr>
          </w:p>
          <w:p w14:paraId="424246B0" w14:textId="77777777" w:rsidR="00EA037F" w:rsidRDefault="00EA037F" w:rsidP="005C7B2D">
            <w:pPr>
              <w:spacing w:before="40" w:line="240" w:lineRule="auto"/>
              <w:rPr>
                <w:rFonts w:cs="Arial"/>
                <w:szCs w:val="22"/>
                <w:lang w:eastAsia="de-DE"/>
              </w:rPr>
            </w:pPr>
          </w:p>
          <w:p w14:paraId="4A90272C" w14:textId="77777777" w:rsidR="00420CC4" w:rsidRPr="00420CC4" w:rsidRDefault="00420CC4" w:rsidP="00420CC4">
            <w:pPr>
              <w:spacing w:before="40" w:line="240" w:lineRule="auto"/>
              <w:rPr>
                <w:rFonts w:cs="Arial"/>
                <w:szCs w:val="22"/>
                <w:lang w:eastAsia="de-DE"/>
              </w:rPr>
            </w:pPr>
            <w:r w:rsidRPr="00420CC4">
              <w:rPr>
                <w:rFonts w:cs="Arial"/>
                <w:szCs w:val="22"/>
                <w:lang w:eastAsia="de-DE"/>
              </w:rPr>
              <w:t>“Cloudflare“ GmbH</w:t>
            </w:r>
          </w:p>
          <w:p w14:paraId="173B9DF3" w14:textId="77777777" w:rsidR="00420CC4" w:rsidRPr="00420CC4" w:rsidRDefault="00420CC4" w:rsidP="00420CC4">
            <w:pPr>
              <w:spacing w:before="40" w:line="240" w:lineRule="auto"/>
              <w:rPr>
                <w:rFonts w:cs="Arial"/>
                <w:szCs w:val="22"/>
                <w:lang w:eastAsia="de-DE"/>
              </w:rPr>
            </w:pPr>
            <w:r w:rsidRPr="00420CC4">
              <w:rPr>
                <w:rFonts w:cs="Arial"/>
                <w:szCs w:val="22"/>
                <w:lang w:eastAsia="de-DE"/>
              </w:rPr>
              <w:t xml:space="preserve">IT-Sicherheits-Dienstleister, Schutz der </w:t>
            </w:r>
            <w:proofErr w:type="spellStart"/>
            <w:r w:rsidRPr="00420CC4">
              <w:rPr>
                <w:rFonts w:cs="Arial"/>
                <w:szCs w:val="22"/>
                <w:lang w:eastAsia="de-DE"/>
              </w:rPr>
              <w:t>bettermarks</w:t>
            </w:r>
            <w:proofErr w:type="spellEnd"/>
            <w:r w:rsidRPr="00420CC4">
              <w:rPr>
                <w:rFonts w:cs="Arial"/>
                <w:szCs w:val="22"/>
                <w:lang w:eastAsia="de-DE"/>
              </w:rPr>
              <w:t xml:space="preserve"> Plattform</w:t>
            </w:r>
          </w:p>
          <w:p w14:paraId="316C0279" w14:textId="65273A62" w:rsidR="00420CC4" w:rsidRDefault="00420CC4" w:rsidP="00420CC4">
            <w:pPr>
              <w:spacing w:before="40" w:line="240" w:lineRule="auto"/>
              <w:rPr>
                <w:rFonts w:cs="Arial"/>
                <w:szCs w:val="22"/>
                <w:lang w:eastAsia="de-DE"/>
              </w:rPr>
            </w:pPr>
            <w:r w:rsidRPr="00420CC4">
              <w:rPr>
                <w:rFonts w:cs="Arial"/>
                <w:szCs w:val="22"/>
                <w:lang w:eastAsia="de-DE"/>
              </w:rPr>
              <w:t xml:space="preserve">80331 </w:t>
            </w:r>
            <w:proofErr w:type="gramStart"/>
            <w:r w:rsidRPr="00420CC4">
              <w:rPr>
                <w:rFonts w:cs="Arial"/>
                <w:szCs w:val="22"/>
                <w:lang w:eastAsia="de-DE"/>
              </w:rPr>
              <w:t>München,  Rosental</w:t>
            </w:r>
            <w:proofErr w:type="gramEnd"/>
            <w:r w:rsidRPr="00420CC4">
              <w:rPr>
                <w:rFonts w:cs="Arial"/>
                <w:szCs w:val="22"/>
                <w:lang w:eastAsia="de-DE"/>
              </w:rPr>
              <w:t xml:space="preserve"> 7 </w:t>
            </w:r>
          </w:p>
          <w:bookmarkEnd w:id="6"/>
          <w:p w14:paraId="34859D28" w14:textId="77777777" w:rsidR="00563F71" w:rsidRDefault="00563F71" w:rsidP="005C7B2D">
            <w:pPr>
              <w:spacing w:before="40" w:line="240" w:lineRule="auto"/>
              <w:rPr>
                <w:rFonts w:cs="Arial"/>
                <w:szCs w:val="22"/>
                <w:lang w:eastAsia="de-DE"/>
              </w:rPr>
            </w:pPr>
          </w:p>
          <w:p w14:paraId="2B373867" w14:textId="77777777" w:rsidR="00034B10" w:rsidRDefault="00034B10" w:rsidP="00034B10">
            <w:pPr>
              <w:spacing w:before="40" w:line="240" w:lineRule="auto"/>
              <w:rPr>
                <w:rFonts w:cs="Arial"/>
                <w:szCs w:val="22"/>
                <w:lang w:eastAsia="de-DE"/>
              </w:rPr>
            </w:pPr>
            <w:r>
              <w:rPr>
                <w:rFonts w:cs="Arial"/>
                <w:szCs w:val="22"/>
                <w:lang w:eastAsia="de-DE"/>
              </w:rPr>
              <w:t>Das Zentrum für Schulqualität und Lehrerbildung Baden-Württemberg (ZSL) als Lizenzgeber erhält keinen Zugriff auf personenbezogene Daten bei Nutzung der Anwendung durch Schulen. Das ZSL verarbeitet lediglich personenbezogene Daten, die ihr bei Abschluss des Auftragsverarbeitungsvertrages mit der Schule zur Verfügung gestellt werden, namentlich Namen und Kontaktdaten der Schulleitung, der/des Weisungsberechtigten und der/des behördlichen Datenschutzbeauftragten.</w:t>
            </w:r>
          </w:p>
          <w:p w14:paraId="42254790" w14:textId="77777777" w:rsidR="00034B10" w:rsidRDefault="00034B10" w:rsidP="005C7B2D">
            <w:pPr>
              <w:spacing w:before="40" w:line="240" w:lineRule="auto"/>
              <w:rPr>
                <w:rFonts w:cs="Arial"/>
                <w:szCs w:val="22"/>
                <w:lang w:eastAsia="de-DE"/>
              </w:rPr>
            </w:pPr>
          </w:p>
          <w:p w14:paraId="6C5E80F5" w14:textId="2B1A9240" w:rsidR="00034B10" w:rsidRPr="00563F71" w:rsidRDefault="00034B10" w:rsidP="005C7B2D">
            <w:pPr>
              <w:spacing w:before="40" w:line="240" w:lineRule="auto"/>
              <w:rPr>
                <w:rFonts w:cs="Arial"/>
                <w:szCs w:val="22"/>
                <w:lang w:eastAsia="de-DE"/>
              </w:rPr>
            </w:pPr>
          </w:p>
        </w:tc>
        <w:tc>
          <w:tcPr>
            <w:tcW w:w="5953" w:type="dxa"/>
            <w:tcMar>
              <w:top w:w="57" w:type="dxa"/>
              <w:bottom w:w="57" w:type="dxa"/>
            </w:tcMar>
          </w:tcPr>
          <w:p w14:paraId="00862501" w14:textId="7EEB7CAA" w:rsidR="005C7B2D" w:rsidRDefault="00EA037F" w:rsidP="00563F71">
            <w:pPr>
              <w:spacing w:before="40" w:line="240" w:lineRule="auto"/>
              <w:rPr>
                <w:rFonts w:cs="Arial"/>
                <w:noProof/>
                <w:szCs w:val="22"/>
                <w:lang w:eastAsia="de-DE"/>
              </w:rPr>
            </w:pPr>
            <w:bookmarkStart w:id="7" w:name="Text13"/>
            <w:r>
              <w:rPr>
                <w:rFonts w:cs="Arial"/>
                <w:noProof/>
                <w:szCs w:val="22"/>
                <w:lang w:eastAsia="de-DE"/>
              </w:rPr>
              <w:t>Stackit i</w:t>
            </w:r>
            <w:r w:rsidR="005C7B2D">
              <w:rPr>
                <w:rFonts w:cs="Arial"/>
                <w:noProof/>
                <w:szCs w:val="22"/>
                <w:lang w:eastAsia="de-DE"/>
              </w:rPr>
              <w:t xml:space="preserve">st der Hosting-Dienstleister der bettermarks GmbH. </w:t>
            </w:r>
            <w:r>
              <w:rPr>
                <w:rFonts w:cs="Arial"/>
                <w:noProof/>
                <w:szCs w:val="22"/>
                <w:lang w:eastAsia="de-DE"/>
              </w:rPr>
              <w:t xml:space="preserve">Es ist </w:t>
            </w:r>
            <w:r w:rsidR="005C7B2D">
              <w:rPr>
                <w:rFonts w:cs="Arial"/>
                <w:noProof/>
                <w:szCs w:val="22"/>
                <w:lang w:eastAsia="de-DE"/>
              </w:rPr>
              <w:t xml:space="preserve">vom </w:t>
            </w:r>
            <w:r w:rsidR="005C7B2D" w:rsidRPr="005C7B2D">
              <w:rPr>
                <w:rFonts w:cs="Arial"/>
                <w:noProof/>
                <w:szCs w:val="22"/>
                <w:lang w:eastAsia="de-DE"/>
              </w:rPr>
              <w:t xml:space="preserve">TÜV </w:t>
            </w:r>
            <w:r w:rsidR="005C7B2D">
              <w:rPr>
                <w:rFonts w:cs="Arial"/>
                <w:noProof/>
                <w:szCs w:val="22"/>
                <w:lang w:eastAsia="de-DE"/>
              </w:rPr>
              <w:t>für kontinuierlichen Betrieb zertifiziert (</w:t>
            </w:r>
            <w:r w:rsidR="005C7B2D" w:rsidRPr="005C7B2D">
              <w:rPr>
                <w:rFonts w:cs="Arial"/>
                <w:noProof/>
                <w:szCs w:val="22"/>
                <w:lang w:eastAsia="de-DE"/>
              </w:rPr>
              <w:t>nach ISO/IEC 27001</w:t>
            </w:r>
            <w:r w:rsidR="005C7B2D">
              <w:rPr>
                <w:rFonts w:cs="Arial"/>
                <w:noProof/>
                <w:szCs w:val="22"/>
                <w:lang w:eastAsia="de-DE"/>
              </w:rPr>
              <w:t>)</w:t>
            </w:r>
            <w:r>
              <w:rPr>
                <w:rFonts w:cs="Arial"/>
                <w:noProof/>
                <w:szCs w:val="22"/>
                <w:lang w:eastAsia="de-DE"/>
              </w:rPr>
              <w:t>.</w:t>
            </w:r>
          </w:p>
          <w:p w14:paraId="35463D5A" w14:textId="77777777" w:rsidR="005C7B2D" w:rsidRDefault="005C7B2D" w:rsidP="00563F71">
            <w:pPr>
              <w:spacing w:before="40" w:line="240" w:lineRule="auto"/>
              <w:rPr>
                <w:rFonts w:cs="Arial"/>
                <w:szCs w:val="22"/>
                <w:lang w:eastAsia="de-DE"/>
              </w:rPr>
            </w:pPr>
          </w:p>
          <w:p w14:paraId="7665880E" w14:textId="77777777" w:rsidR="005816D0" w:rsidRDefault="005816D0" w:rsidP="00563F71">
            <w:pPr>
              <w:spacing w:before="40" w:line="240" w:lineRule="auto"/>
              <w:rPr>
                <w:rFonts w:cs="Arial"/>
                <w:szCs w:val="22"/>
                <w:lang w:eastAsia="de-DE"/>
              </w:rPr>
            </w:pPr>
          </w:p>
          <w:p w14:paraId="62AC830E" w14:textId="20C30B6B" w:rsidR="00CC04A6" w:rsidRDefault="005C7B2D" w:rsidP="00563F71">
            <w:pPr>
              <w:spacing w:before="40" w:line="240" w:lineRule="auto"/>
              <w:rPr>
                <w:rFonts w:cs="Arial"/>
                <w:szCs w:val="22"/>
                <w:lang w:eastAsia="de-DE"/>
              </w:rPr>
            </w:pPr>
            <w:r>
              <w:rPr>
                <w:rFonts w:cs="Arial"/>
                <w:szCs w:val="22"/>
                <w:lang w:eastAsia="de-DE"/>
              </w:rPr>
              <w:t xml:space="preserve">Die </w:t>
            </w:r>
            <w:proofErr w:type="spellStart"/>
            <w:r w:rsidR="005816D0">
              <w:rPr>
                <w:rFonts w:cs="Arial"/>
                <w:szCs w:val="22"/>
                <w:lang w:eastAsia="de-DE"/>
              </w:rPr>
              <w:t>netgo</w:t>
            </w:r>
            <w:proofErr w:type="spellEnd"/>
            <w:r w:rsidR="005816D0">
              <w:rPr>
                <w:rFonts w:cs="Arial"/>
                <w:szCs w:val="22"/>
                <w:lang w:eastAsia="de-DE"/>
              </w:rPr>
              <w:t xml:space="preserve"> </w:t>
            </w:r>
            <w:proofErr w:type="spellStart"/>
            <w:r w:rsidR="005816D0">
              <w:rPr>
                <w:rFonts w:cs="Arial"/>
                <w:szCs w:val="22"/>
                <w:lang w:eastAsia="de-DE"/>
              </w:rPr>
              <w:t>group</w:t>
            </w:r>
            <w:proofErr w:type="spellEnd"/>
            <w:r w:rsidR="005816D0">
              <w:rPr>
                <w:rFonts w:cs="Arial"/>
                <w:szCs w:val="22"/>
                <w:lang w:eastAsia="de-DE"/>
              </w:rPr>
              <w:t xml:space="preserve"> / </w:t>
            </w:r>
            <w:proofErr w:type="spellStart"/>
            <w:r w:rsidR="005816D0">
              <w:rPr>
                <w:rFonts w:cs="Arial"/>
                <w:szCs w:val="22"/>
                <w:lang w:eastAsia="de-DE"/>
              </w:rPr>
              <w:t>c</w:t>
            </w:r>
            <w:r>
              <w:rPr>
                <w:rFonts w:cs="Arial"/>
                <w:szCs w:val="22"/>
                <w:lang w:eastAsia="de-DE"/>
              </w:rPr>
              <w:t>ommehr</w:t>
            </w:r>
            <w:proofErr w:type="spellEnd"/>
            <w:r>
              <w:rPr>
                <w:rFonts w:cs="Arial"/>
                <w:szCs w:val="22"/>
                <w:lang w:eastAsia="de-DE"/>
              </w:rPr>
              <w:t xml:space="preserve"> ist inhouse IT-Dienstleister der </w:t>
            </w:r>
            <w:proofErr w:type="spellStart"/>
            <w:r>
              <w:rPr>
                <w:rFonts w:cs="Arial"/>
                <w:szCs w:val="22"/>
                <w:lang w:eastAsia="de-DE"/>
              </w:rPr>
              <w:t>bettermarks</w:t>
            </w:r>
            <w:proofErr w:type="spellEnd"/>
            <w:r>
              <w:rPr>
                <w:rFonts w:cs="Arial"/>
                <w:szCs w:val="22"/>
                <w:lang w:eastAsia="de-DE"/>
              </w:rPr>
              <w:t xml:space="preserve"> GmbH und kümmert sich bei Problemen um die Computer </w:t>
            </w:r>
            <w:r w:rsidR="009F7560">
              <w:rPr>
                <w:rFonts w:cs="Arial"/>
                <w:szCs w:val="22"/>
                <w:lang w:eastAsia="de-DE"/>
              </w:rPr>
              <w:t xml:space="preserve">im Büro der </w:t>
            </w:r>
            <w:proofErr w:type="spellStart"/>
            <w:r w:rsidR="009F7560">
              <w:rPr>
                <w:rFonts w:cs="Arial"/>
                <w:szCs w:val="22"/>
                <w:lang w:eastAsia="de-DE"/>
              </w:rPr>
              <w:t>bettermarks</w:t>
            </w:r>
            <w:proofErr w:type="spellEnd"/>
            <w:r w:rsidR="009F7560">
              <w:rPr>
                <w:rFonts w:cs="Arial"/>
                <w:szCs w:val="22"/>
                <w:lang w:eastAsia="de-DE"/>
              </w:rPr>
              <w:t xml:space="preserve"> GmbH</w:t>
            </w:r>
            <w:r>
              <w:rPr>
                <w:rFonts w:cs="Arial"/>
                <w:szCs w:val="22"/>
                <w:lang w:eastAsia="de-DE"/>
              </w:rPr>
              <w:t>.</w:t>
            </w:r>
          </w:p>
          <w:p w14:paraId="0F2CA1DE" w14:textId="77777777" w:rsidR="00CC04A6" w:rsidRDefault="00CC04A6" w:rsidP="00563F71">
            <w:pPr>
              <w:spacing w:before="40" w:line="240" w:lineRule="auto"/>
              <w:rPr>
                <w:rFonts w:cs="Arial"/>
                <w:szCs w:val="22"/>
                <w:lang w:eastAsia="de-DE"/>
              </w:rPr>
            </w:pPr>
          </w:p>
          <w:p w14:paraId="768C695E" w14:textId="03B32BEB" w:rsidR="00420CC4" w:rsidRDefault="00420CC4" w:rsidP="00563F71">
            <w:pPr>
              <w:spacing w:before="40" w:line="240" w:lineRule="auto"/>
              <w:rPr>
                <w:rFonts w:cs="Arial"/>
                <w:szCs w:val="22"/>
                <w:lang w:eastAsia="de-DE"/>
              </w:rPr>
            </w:pPr>
          </w:p>
          <w:p w14:paraId="03D32C46" w14:textId="77777777" w:rsidR="005816D0" w:rsidRDefault="005816D0" w:rsidP="00563F71">
            <w:pPr>
              <w:spacing w:before="40" w:line="240" w:lineRule="auto"/>
              <w:rPr>
                <w:rFonts w:cs="Arial"/>
                <w:szCs w:val="22"/>
                <w:lang w:eastAsia="de-DE"/>
              </w:rPr>
            </w:pPr>
          </w:p>
          <w:p w14:paraId="6E4251DA" w14:textId="1EB0C7BE" w:rsidR="00563F71" w:rsidRPr="00563F71" w:rsidRDefault="00420CC4" w:rsidP="00B45E36">
            <w:pPr>
              <w:spacing w:before="40" w:line="240" w:lineRule="auto"/>
              <w:rPr>
                <w:rFonts w:cs="Arial"/>
                <w:szCs w:val="22"/>
                <w:lang w:eastAsia="de-DE"/>
              </w:rPr>
            </w:pPr>
            <w:r w:rsidRPr="00420CC4">
              <w:rPr>
                <w:rFonts w:cs="Arial"/>
                <w:szCs w:val="22"/>
                <w:lang w:eastAsia="de-DE"/>
              </w:rPr>
              <w:t xml:space="preserve">Alle Zugriffe auf </w:t>
            </w:r>
            <w:proofErr w:type="spellStart"/>
            <w:r w:rsidRPr="00420CC4">
              <w:rPr>
                <w:rFonts w:cs="Arial"/>
                <w:szCs w:val="22"/>
                <w:lang w:eastAsia="de-DE"/>
              </w:rPr>
              <w:t>bettermarks</w:t>
            </w:r>
            <w:proofErr w:type="spellEnd"/>
            <w:r w:rsidRPr="00420CC4">
              <w:rPr>
                <w:rFonts w:cs="Arial"/>
                <w:szCs w:val="22"/>
                <w:lang w:eastAsia="de-DE"/>
              </w:rPr>
              <w:t xml:space="preserve"> erfolgen über den Sicherheits-Dienstleister Cloudflare. Angriffe </w:t>
            </w:r>
            <w:r>
              <w:rPr>
                <w:rFonts w:cs="Arial"/>
                <w:szCs w:val="22"/>
                <w:lang w:eastAsia="de-DE"/>
              </w:rPr>
              <w:t>werden</w:t>
            </w:r>
            <w:r w:rsidRPr="00420CC4">
              <w:rPr>
                <w:rFonts w:cs="Arial"/>
                <w:szCs w:val="22"/>
                <w:lang w:eastAsia="de-DE"/>
              </w:rPr>
              <w:t xml:space="preserve"> durch zahlreiche automatisch und manuell ausgelöste Abwehrmethoden </w:t>
            </w:r>
            <w:r>
              <w:rPr>
                <w:rFonts w:cs="Arial"/>
                <w:szCs w:val="22"/>
                <w:lang w:eastAsia="de-DE"/>
              </w:rPr>
              <w:t xml:space="preserve">erkannt und abgewehrt. </w:t>
            </w:r>
            <w:r w:rsidR="00B45E36">
              <w:rPr>
                <w:rFonts w:cs="Arial"/>
                <w:szCs w:val="22"/>
                <w:lang w:eastAsia="de-DE"/>
              </w:rPr>
              <w:t>Der Verarbeitungsort der Daten ist Deutschland.</w:t>
            </w:r>
            <w:bookmarkEnd w:id="7"/>
          </w:p>
        </w:tc>
      </w:tr>
    </w:tbl>
    <w:p w14:paraId="2160FBD7" w14:textId="77777777" w:rsidR="00817367" w:rsidRDefault="00817367" w:rsidP="00E836CC">
      <w:pPr>
        <w:keepNext/>
        <w:spacing w:before="240" w:line="240" w:lineRule="auto"/>
        <w:rPr>
          <w:rFonts w:cs="Arial"/>
          <w:b/>
          <w:szCs w:val="20"/>
          <w:lang w:eastAsia="de-DE"/>
        </w:rPr>
      </w:pPr>
    </w:p>
    <w:p w14:paraId="39B18A44" w14:textId="10B2407F" w:rsidR="00563F71" w:rsidRPr="00563F71" w:rsidRDefault="00563F71" w:rsidP="00E836CC">
      <w:pPr>
        <w:keepNext/>
        <w:spacing w:before="240" w:line="240" w:lineRule="auto"/>
        <w:rPr>
          <w:rFonts w:cs="Arial"/>
          <w:b/>
          <w:szCs w:val="20"/>
          <w:lang w:eastAsia="de-DE"/>
        </w:rPr>
      </w:pPr>
      <w:r w:rsidRPr="00563F71">
        <w:rPr>
          <w:rFonts w:cs="Arial"/>
          <w:b/>
          <w:szCs w:val="20"/>
          <w:lang w:eastAsia="de-DE"/>
        </w:rPr>
        <w:t>6. Falls zutreffend: Übermittlungen von personenbezogenen Daten an ein Drittland oder an eine internationale Organisation</w:t>
      </w:r>
    </w:p>
    <w:tbl>
      <w:tblPr>
        <w:tblW w:w="10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6"/>
        <w:gridCol w:w="6678"/>
      </w:tblGrid>
      <w:tr w:rsidR="00E50EF3" w:rsidRPr="00563F71" w14:paraId="4A33D3E6" w14:textId="77777777" w:rsidTr="00E50EF3">
        <w:trPr>
          <w:trHeight w:val="446"/>
        </w:trPr>
        <w:tc>
          <w:tcPr>
            <w:tcW w:w="3816" w:type="dxa"/>
            <w:tcMar>
              <w:top w:w="57" w:type="dxa"/>
              <w:bottom w:w="57" w:type="dxa"/>
            </w:tcMar>
          </w:tcPr>
          <w:p w14:paraId="33B98855" w14:textId="77777777" w:rsidR="00E50EF3" w:rsidRPr="00563F71" w:rsidRDefault="00E50EF3" w:rsidP="00563F71">
            <w:pPr>
              <w:spacing w:before="40" w:line="240" w:lineRule="auto"/>
              <w:jc w:val="center"/>
              <w:rPr>
                <w:rFonts w:cs="Arial"/>
                <w:b/>
                <w:sz w:val="18"/>
                <w:szCs w:val="20"/>
                <w:lang w:eastAsia="de-DE"/>
              </w:rPr>
            </w:pPr>
            <w:r w:rsidRPr="00563F71">
              <w:rPr>
                <w:rFonts w:cs="Arial"/>
                <w:b/>
                <w:sz w:val="18"/>
                <w:szCs w:val="20"/>
                <w:lang w:eastAsia="de-DE"/>
              </w:rPr>
              <w:t xml:space="preserve">Drittland oder internationale Organisation </w:t>
            </w:r>
          </w:p>
        </w:tc>
        <w:tc>
          <w:tcPr>
            <w:tcW w:w="6678" w:type="dxa"/>
            <w:tcMar>
              <w:top w:w="57" w:type="dxa"/>
              <w:bottom w:w="57" w:type="dxa"/>
            </w:tcMar>
          </w:tcPr>
          <w:p w14:paraId="6FAFE6BD" w14:textId="77777777" w:rsidR="00E50EF3" w:rsidRPr="00563F71" w:rsidRDefault="00E50EF3" w:rsidP="00563F71">
            <w:pPr>
              <w:spacing w:before="40" w:line="240" w:lineRule="auto"/>
              <w:jc w:val="center"/>
              <w:rPr>
                <w:rFonts w:cs="Arial"/>
                <w:b/>
                <w:sz w:val="18"/>
                <w:szCs w:val="20"/>
                <w:lang w:eastAsia="de-DE"/>
              </w:rPr>
            </w:pPr>
            <w:r w:rsidRPr="00563F71">
              <w:rPr>
                <w:rFonts w:cs="Arial"/>
                <w:b/>
                <w:sz w:val="18"/>
                <w:szCs w:val="20"/>
                <w:lang w:eastAsia="de-DE"/>
              </w:rPr>
              <w:t>Geeignete Garantien im Falle einer Übermittlung nach Art. 49 Abs. 1 Unterabsatz 2 DSGVO</w:t>
            </w:r>
          </w:p>
        </w:tc>
      </w:tr>
      <w:tr w:rsidR="00E50EF3" w:rsidRPr="00563F71" w14:paraId="622EE3C4" w14:textId="77777777" w:rsidTr="00E50EF3">
        <w:trPr>
          <w:trHeight w:val="802"/>
        </w:trPr>
        <w:tc>
          <w:tcPr>
            <w:tcW w:w="3816" w:type="dxa"/>
            <w:tcMar>
              <w:top w:w="57" w:type="dxa"/>
              <w:bottom w:w="57" w:type="dxa"/>
            </w:tcMar>
          </w:tcPr>
          <w:p w14:paraId="75E6740C" w14:textId="7B4C85B6" w:rsidR="00E50EF3" w:rsidRPr="00563F71" w:rsidRDefault="0010342F" w:rsidP="00563F71">
            <w:pPr>
              <w:spacing w:before="40" w:line="240" w:lineRule="auto"/>
              <w:rPr>
                <w:rFonts w:cs="Arial"/>
                <w:b/>
                <w:szCs w:val="22"/>
                <w:lang w:eastAsia="de-DE"/>
              </w:rPr>
            </w:pPr>
            <w:r>
              <w:rPr>
                <w:rFonts w:cs="Arial"/>
                <w:b/>
                <w:szCs w:val="22"/>
                <w:lang w:eastAsia="de-DE"/>
              </w:rPr>
              <w:t>-</w:t>
            </w:r>
          </w:p>
        </w:tc>
        <w:tc>
          <w:tcPr>
            <w:tcW w:w="6678" w:type="dxa"/>
            <w:tcMar>
              <w:top w:w="57" w:type="dxa"/>
              <w:bottom w:w="57" w:type="dxa"/>
            </w:tcMar>
          </w:tcPr>
          <w:p w14:paraId="24FEE89F" w14:textId="7B279953" w:rsidR="00E50EF3" w:rsidRPr="00563F71" w:rsidRDefault="0010342F" w:rsidP="00563F71">
            <w:pPr>
              <w:spacing w:before="40" w:line="240" w:lineRule="auto"/>
              <w:rPr>
                <w:rFonts w:cs="Arial"/>
                <w:b/>
                <w:szCs w:val="22"/>
                <w:lang w:eastAsia="de-DE"/>
              </w:rPr>
            </w:pPr>
            <w:r>
              <w:rPr>
                <w:rFonts w:cs="Arial"/>
                <w:b/>
                <w:szCs w:val="22"/>
                <w:lang w:eastAsia="de-DE"/>
              </w:rPr>
              <w:t>-</w:t>
            </w:r>
          </w:p>
        </w:tc>
      </w:tr>
    </w:tbl>
    <w:p w14:paraId="2B95538E" w14:textId="760C53C3" w:rsidR="00817367" w:rsidRDefault="00817367">
      <w:pPr>
        <w:spacing w:line="240" w:lineRule="auto"/>
        <w:rPr>
          <w:rFonts w:cs="Arial"/>
          <w:b/>
          <w:szCs w:val="20"/>
          <w:lang w:eastAsia="de-DE"/>
        </w:rPr>
      </w:pPr>
    </w:p>
    <w:p w14:paraId="3BE4C566" w14:textId="51F64F1C" w:rsidR="00563F71" w:rsidRPr="00563F71" w:rsidRDefault="00D66721" w:rsidP="00E836CC">
      <w:pPr>
        <w:keepNext/>
        <w:spacing w:before="240" w:line="240" w:lineRule="auto"/>
        <w:rPr>
          <w:rFonts w:cs="Arial"/>
          <w:b/>
          <w:szCs w:val="20"/>
          <w:lang w:eastAsia="de-DE"/>
        </w:rPr>
      </w:pPr>
      <w:r>
        <w:rPr>
          <w:rFonts w:cs="Arial"/>
          <w:b/>
          <w:szCs w:val="20"/>
          <w:lang w:eastAsia="de-DE"/>
        </w:rPr>
        <w:lastRenderedPageBreak/>
        <w:br/>
      </w:r>
      <w:r w:rsidR="00563F71" w:rsidRPr="00563F71">
        <w:rPr>
          <w:rFonts w:cs="Arial"/>
          <w:b/>
          <w:szCs w:val="20"/>
          <w:lang w:eastAsia="de-DE"/>
        </w:rPr>
        <w:t>7. Vorgesehene Fristen für die Löschung der verschiedenen Datenkategorien</w:t>
      </w:r>
    </w:p>
    <w:tbl>
      <w:tblPr>
        <w:tblW w:w="10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84"/>
      </w:tblGrid>
      <w:tr w:rsidR="00E50EF3" w:rsidRPr="00563F71" w14:paraId="74338D9A" w14:textId="77777777" w:rsidTr="00E50EF3">
        <w:trPr>
          <w:trHeight w:val="248"/>
        </w:trPr>
        <w:tc>
          <w:tcPr>
            <w:tcW w:w="10584" w:type="dxa"/>
            <w:tcMar>
              <w:top w:w="57" w:type="dxa"/>
              <w:bottom w:w="57" w:type="dxa"/>
            </w:tcMar>
          </w:tcPr>
          <w:p w14:paraId="05F3C75A" w14:textId="77777777" w:rsidR="00E50EF3" w:rsidRPr="00563F71" w:rsidRDefault="00E50EF3" w:rsidP="00563F71">
            <w:pPr>
              <w:spacing w:before="40" w:line="240" w:lineRule="auto"/>
              <w:jc w:val="center"/>
              <w:rPr>
                <w:rFonts w:cs="Arial"/>
                <w:b/>
                <w:sz w:val="18"/>
                <w:szCs w:val="20"/>
                <w:lang w:eastAsia="de-DE"/>
              </w:rPr>
            </w:pPr>
            <w:r w:rsidRPr="00563F71">
              <w:rPr>
                <w:rFonts w:cs="Arial"/>
                <w:b/>
                <w:sz w:val="18"/>
                <w:szCs w:val="20"/>
                <w:lang w:eastAsia="de-DE"/>
              </w:rPr>
              <w:t>Löschungsfrist</w:t>
            </w:r>
          </w:p>
        </w:tc>
      </w:tr>
      <w:tr w:rsidR="00034B10" w:rsidRPr="00563F71" w14:paraId="3DA0B70C" w14:textId="77777777" w:rsidTr="00E50EF3">
        <w:trPr>
          <w:trHeight w:val="3523"/>
        </w:trPr>
        <w:tc>
          <w:tcPr>
            <w:tcW w:w="10584" w:type="dxa"/>
            <w:tcMar>
              <w:top w:w="57" w:type="dxa"/>
              <w:bottom w:w="57" w:type="dxa"/>
            </w:tcMar>
          </w:tcPr>
          <w:p w14:paraId="1CA76C00" w14:textId="77777777" w:rsidR="00034B10" w:rsidRPr="000A672D" w:rsidRDefault="00034B10" w:rsidP="00034B10">
            <w:pPr>
              <w:spacing w:line="240" w:lineRule="auto"/>
              <w:rPr>
                <w:rFonts w:cs="Arial"/>
                <w:szCs w:val="20"/>
                <w:lang w:eastAsia="de-DE"/>
              </w:rPr>
            </w:pPr>
            <w:bookmarkStart w:id="8" w:name="_Hlk219367189"/>
            <w:r w:rsidRPr="000A672D">
              <w:rPr>
                <w:rFonts w:cs="Arial"/>
                <w:szCs w:val="20"/>
                <w:lang w:eastAsia="de-DE"/>
              </w:rPr>
              <w:t xml:space="preserve">Die Schule speichert die Daten nach den Vorschriften des Schulgesetzes und der Verwaltungsvorschrift Datenschutz an öffentlichen Schulen. Daten werden durch </w:t>
            </w:r>
            <w:proofErr w:type="spellStart"/>
            <w:r w:rsidRPr="000A672D">
              <w:rPr>
                <w:rFonts w:cs="Arial"/>
                <w:szCs w:val="20"/>
                <w:lang w:eastAsia="de-DE"/>
              </w:rPr>
              <w:t>bettermarks</w:t>
            </w:r>
            <w:proofErr w:type="spellEnd"/>
            <w:r w:rsidRPr="000A672D">
              <w:rPr>
                <w:rFonts w:cs="Arial"/>
                <w:szCs w:val="20"/>
                <w:lang w:eastAsia="de-DE"/>
              </w:rPr>
              <w:t xml:space="preserve"> GmbH maximal solange gespeichert, wie ein gültiges Vertragsverhältnis mit der entsprechenden Bildungseinrichtung besteht. Auf Anfrage der Schule werden von der </w:t>
            </w:r>
            <w:proofErr w:type="spellStart"/>
            <w:r w:rsidRPr="000A672D">
              <w:rPr>
                <w:rFonts w:cs="Arial"/>
                <w:szCs w:val="20"/>
                <w:lang w:eastAsia="de-DE"/>
              </w:rPr>
              <w:t>bettermarks</w:t>
            </w:r>
            <w:proofErr w:type="spellEnd"/>
            <w:r w:rsidRPr="000A672D">
              <w:rPr>
                <w:rFonts w:cs="Arial"/>
                <w:szCs w:val="20"/>
                <w:lang w:eastAsia="de-DE"/>
              </w:rPr>
              <w:t xml:space="preserve"> GmbH Benutzerkonten und dazugehörige personenbezogene Daten auch vor Ende des Vertragsverhältnisses jederzeit gelöscht.</w:t>
            </w:r>
          </w:p>
          <w:p w14:paraId="5DE6ED4D" w14:textId="77777777" w:rsidR="00034B10" w:rsidRPr="000A672D" w:rsidRDefault="00034B10" w:rsidP="00034B10">
            <w:pPr>
              <w:spacing w:line="240" w:lineRule="auto"/>
              <w:rPr>
                <w:rFonts w:cs="Arial"/>
                <w:szCs w:val="20"/>
                <w:lang w:eastAsia="de-DE"/>
              </w:rPr>
            </w:pPr>
          </w:p>
          <w:p w14:paraId="7F2A90BD" w14:textId="77777777" w:rsidR="00034B10" w:rsidRPr="000A672D" w:rsidRDefault="00034B10" w:rsidP="00034B10">
            <w:pPr>
              <w:spacing w:line="240" w:lineRule="auto"/>
              <w:rPr>
                <w:rFonts w:cs="Arial"/>
                <w:szCs w:val="20"/>
                <w:lang w:eastAsia="de-DE"/>
              </w:rPr>
            </w:pPr>
            <w:r w:rsidRPr="000A672D">
              <w:rPr>
                <w:rFonts w:cs="Arial"/>
                <w:szCs w:val="20"/>
                <w:lang w:eastAsia="de-DE"/>
              </w:rPr>
              <w:t>Weiterhin werden alle inaktiven Benutzerkonten gelöscht, wenn das Schuljahr beendet ist. Inaktivität ist definiert als ein ganzes Schuljahr voller Abwesenheit (keine An-meldung / Aktivität). Gelöscht werden dabei absolut ALLE zum Benutzerkonto gehörenden personenbezogenen Daten. Die Löschung ist unwiederbringlich. Nach erfolgter Lösch</w:t>
            </w:r>
            <w:r>
              <w:rPr>
                <w:rFonts w:cs="Arial"/>
                <w:szCs w:val="20"/>
                <w:lang w:eastAsia="de-DE"/>
              </w:rPr>
              <w:t>u</w:t>
            </w:r>
            <w:r w:rsidRPr="000A672D">
              <w:rPr>
                <w:rFonts w:cs="Arial"/>
                <w:szCs w:val="20"/>
                <w:lang w:eastAsia="de-DE"/>
              </w:rPr>
              <w:t>ng besteht keinerlei Möglichkeit mehr, ein Benutzerkonto wiederherzustellen.</w:t>
            </w:r>
          </w:p>
          <w:p w14:paraId="1EFFA6D6" w14:textId="77777777" w:rsidR="00034B10" w:rsidRPr="000A672D" w:rsidRDefault="00034B10" w:rsidP="00034B10">
            <w:pPr>
              <w:spacing w:line="240" w:lineRule="auto"/>
              <w:rPr>
                <w:rFonts w:cs="Arial"/>
                <w:szCs w:val="20"/>
                <w:lang w:eastAsia="de-DE"/>
              </w:rPr>
            </w:pPr>
          </w:p>
          <w:p w14:paraId="4048A2F7" w14:textId="50B0231A" w:rsidR="00034B10" w:rsidRPr="00563F71" w:rsidRDefault="00034B10" w:rsidP="00034B10">
            <w:pPr>
              <w:spacing w:line="240" w:lineRule="auto"/>
              <w:rPr>
                <w:rFonts w:cs="Arial"/>
                <w:szCs w:val="20"/>
                <w:lang w:eastAsia="de-DE"/>
              </w:rPr>
            </w:pPr>
            <w:r w:rsidRPr="000A672D">
              <w:rPr>
                <w:rFonts w:cs="Arial"/>
                <w:szCs w:val="20"/>
                <w:lang w:eastAsia="de-DE"/>
              </w:rPr>
              <w:t>Die konkreten Antworten bzw. Eingaben der Schülerinnen und Schüler zu jeder Auf-gabe werden nach 12 Wochen automatisch gelöscht.</w:t>
            </w:r>
            <w:bookmarkEnd w:id="8"/>
          </w:p>
        </w:tc>
      </w:tr>
    </w:tbl>
    <w:p w14:paraId="599B0E9D" w14:textId="593C2AEC" w:rsidR="00563F71" w:rsidRPr="00563F71" w:rsidRDefault="00563F71" w:rsidP="00E836CC">
      <w:pPr>
        <w:keepNext/>
        <w:spacing w:before="240" w:line="240" w:lineRule="auto"/>
        <w:rPr>
          <w:rFonts w:cs="Arial"/>
          <w:b/>
          <w:szCs w:val="20"/>
          <w:lang w:eastAsia="de-DE"/>
        </w:rPr>
      </w:pPr>
      <w:r w:rsidRPr="00563F71">
        <w:rPr>
          <w:rFonts w:cs="Arial"/>
          <w:b/>
          <w:szCs w:val="20"/>
          <w:lang w:eastAsia="de-DE"/>
        </w:rPr>
        <w:t>8. Allgemeine Beschreibung der technischen und organisatorischen Maßnahmen gemäß Art. 32 Abs. 1 DSGVO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15"/>
      </w:tblGrid>
      <w:tr w:rsidR="00563F71" w:rsidRPr="00563F71" w14:paraId="475A7917" w14:textId="77777777" w:rsidTr="00E836CC">
        <w:tc>
          <w:tcPr>
            <w:tcW w:w="10515" w:type="dxa"/>
            <w:tcMar>
              <w:top w:w="57" w:type="dxa"/>
              <w:bottom w:w="57" w:type="dxa"/>
            </w:tcMar>
          </w:tcPr>
          <w:p w14:paraId="25FBC613" w14:textId="20659787" w:rsidR="00500021" w:rsidRDefault="00500021" w:rsidP="00500021">
            <w:pPr>
              <w:spacing w:before="40" w:line="240" w:lineRule="auto"/>
              <w:rPr>
                <w:rFonts w:cs="Arial"/>
                <w:snapToGrid w:val="0"/>
                <w:szCs w:val="22"/>
                <w:lang w:eastAsia="de-DE"/>
              </w:rPr>
            </w:pPr>
            <w:bookmarkStart w:id="9" w:name="_Hlk531105647"/>
            <w:r>
              <w:rPr>
                <w:rFonts w:cs="Arial"/>
                <w:snapToGrid w:val="0"/>
                <w:szCs w:val="22"/>
                <w:lang w:eastAsia="de-DE"/>
              </w:rPr>
              <w:t xml:space="preserve">(Die vollständigen </w:t>
            </w:r>
            <w:r w:rsidRPr="00500021">
              <w:rPr>
                <w:rFonts w:cs="Arial"/>
                <w:snapToGrid w:val="0"/>
                <w:szCs w:val="22"/>
                <w:lang w:eastAsia="de-DE"/>
              </w:rPr>
              <w:t>technischen und organisatorischen Maßnahmen</w:t>
            </w:r>
            <w:r>
              <w:rPr>
                <w:rFonts w:cs="Arial"/>
                <w:snapToGrid w:val="0"/>
                <w:szCs w:val="22"/>
                <w:lang w:eastAsia="de-DE"/>
              </w:rPr>
              <w:t xml:space="preserve"> finden sich in dem Auftragsverarbeitungsvertrag zwischen der Schule und dem Zentrum für Schulqualität und Lehrerbildung)</w:t>
            </w:r>
          </w:p>
          <w:p w14:paraId="2C8C9346" w14:textId="188D950C"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Es ist sichergestellt, dass das Verfahren und die Daten zeitgerecht zur Verfügung stehen und ordnungsgemäß angewendet werden können:</w:t>
            </w:r>
          </w:p>
          <w:p w14:paraId="27FAB009" w14:textId="77777777" w:rsidR="007F79CA" w:rsidRPr="007F79CA" w:rsidRDefault="007F79CA" w:rsidP="007F79CA">
            <w:pPr>
              <w:spacing w:before="40" w:line="240" w:lineRule="auto"/>
              <w:rPr>
                <w:rFonts w:cs="Arial"/>
                <w:snapToGrid w:val="0"/>
                <w:szCs w:val="22"/>
                <w:lang w:eastAsia="de-DE"/>
              </w:rPr>
            </w:pPr>
          </w:p>
          <w:p w14:paraId="5740074F"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Alle produktiven Systeme sind zwecks Ausfallsicherheit redundant ausgelegt.</w:t>
            </w:r>
          </w:p>
          <w:p w14:paraId="4E654AD3"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Die Produktionsdatenbanken besitzen zwei Replikate.</w:t>
            </w:r>
          </w:p>
          <w:p w14:paraId="1EF4546D"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Ein Backup wird täglich durchgeführt.</w:t>
            </w:r>
          </w:p>
          <w:p w14:paraId="1E578FEC"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Backups werden in mehreren Versionen vorgehalten.</w:t>
            </w:r>
          </w:p>
          <w:p w14:paraId="20391EA9"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Für die Produktionsdatenbanken kommt ein gesonderter Backup-Server zum Einsatz.</w:t>
            </w:r>
          </w:p>
          <w:p w14:paraId="4A5A0FA3"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 xml:space="preserve">Datenbank-Backups werden regelmäßig automatisiert auf Test-Systemen eingespielt, um deren Verwendbarkeit sicherzustellen. Personenbezogene Daten durchlaufen dabei einen </w:t>
            </w:r>
            <w:proofErr w:type="spellStart"/>
            <w:r w:rsidRPr="007F79CA">
              <w:rPr>
                <w:rFonts w:cs="Arial"/>
                <w:snapToGrid w:val="0"/>
                <w:szCs w:val="22"/>
                <w:lang w:eastAsia="de-DE"/>
              </w:rPr>
              <w:t>Anonymisierungsprozss</w:t>
            </w:r>
            <w:proofErr w:type="spellEnd"/>
            <w:r w:rsidRPr="007F79CA">
              <w:rPr>
                <w:rFonts w:cs="Arial"/>
                <w:snapToGrid w:val="0"/>
                <w:szCs w:val="22"/>
                <w:lang w:eastAsia="de-DE"/>
              </w:rPr>
              <w:t>.</w:t>
            </w:r>
          </w:p>
          <w:p w14:paraId="7C16BCAC"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Die Verfügbarkeit der informationsverarbeitenden Systeme ist mit einem SLA hinterlegt.</w:t>
            </w:r>
          </w:p>
          <w:p w14:paraId="0F51183C" w14:textId="032CC4D2"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Die Verfügbarkeit der Systeme wird automatisiert intern und extern überwacht, wobei eine Alarmierung im Problemfall automatisch erfolgt.</w:t>
            </w:r>
          </w:p>
          <w:p w14:paraId="351B721D" w14:textId="77777777" w:rsidR="007F79CA" w:rsidRPr="007F79CA" w:rsidRDefault="007F79CA" w:rsidP="007F79CA">
            <w:pPr>
              <w:spacing w:before="40" w:line="240" w:lineRule="auto"/>
              <w:rPr>
                <w:rFonts w:cs="Arial"/>
                <w:snapToGrid w:val="0"/>
                <w:szCs w:val="22"/>
                <w:lang w:eastAsia="de-DE"/>
              </w:rPr>
            </w:pPr>
          </w:p>
          <w:p w14:paraId="78F5A4D7" w14:textId="77777777" w:rsidR="007F79CA" w:rsidRPr="007F79CA" w:rsidRDefault="007F79CA" w:rsidP="007F79CA">
            <w:pPr>
              <w:spacing w:before="40" w:line="240" w:lineRule="auto"/>
              <w:rPr>
                <w:rFonts w:cs="Arial"/>
                <w:snapToGrid w:val="0"/>
                <w:szCs w:val="22"/>
                <w:lang w:eastAsia="de-DE"/>
              </w:rPr>
            </w:pPr>
          </w:p>
          <w:p w14:paraId="02C1B1F0"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Integrität (es ist sichergestellt, dass Daten unversehrt, vollständig, zurechenbar und aktuell bleiben</w:t>
            </w:r>
            <w:r>
              <w:rPr>
                <w:rFonts w:cs="Arial"/>
                <w:snapToGrid w:val="0"/>
                <w:szCs w:val="22"/>
                <w:lang w:eastAsia="de-DE"/>
              </w:rPr>
              <w:t>):</w:t>
            </w:r>
          </w:p>
          <w:p w14:paraId="5BD3F1F8"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Innerhalb des Verfahrens haben nur die fachliche Administration dieses Verfahrens und die Personen, die die Datenpflege betreiben, Zugriff auf die Datenbestände (Schutz vor Veränderung durch unberechtigten Zugriff).</w:t>
            </w:r>
          </w:p>
          <w:p w14:paraId="6CF69042"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Die Nachvollziehbarkeit der Datenveränderung ist durch Protokollierungsfunktionen gewährleistet.</w:t>
            </w:r>
          </w:p>
          <w:p w14:paraId="4A092AAA" w14:textId="77777777" w:rsid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Die Wiederherstellung korrupter oder manipulierter Daten ist mittels Backup-Dateien möglich.  (Siehe oben)</w:t>
            </w:r>
          </w:p>
          <w:p w14:paraId="5CB68ACE" w14:textId="77777777" w:rsidR="007F79CA" w:rsidRDefault="007F79CA" w:rsidP="007F79CA">
            <w:pPr>
              <w:spacing w:before="40" w:line="240" w:lineRule="auto"/>
              <w:rPr>
                <w:rFonts w:cs="Arial"/>
                <w:snapToGrid w:val="0"/>
                <w:szCs w:val="22"/>
                <w:lang w:eastAsia="de-DE"/>
              </w:rPr>
            </w:pPr>
          </w:p>
          <w:p w14:paraId="61F7F2E0" w14:textId="77777777" w:rsidR="007F79CA" w:rsidRPr="007F79CA" w:rsidRDefault="007F79CA" w:rsidP="007F79CA">
            <w:pPr>
              <w:spacing w:before="40" w:line="240" w:lineRule="auto"/>
              <w:rPr>
                <w:rFonts w:cs="Arial"/>
                <w:snapToGrid w:val="0"/>
                <w:szCs w:val="22"/>
                <w:lang w:eastAsia="de-DE"/>
              </w:rPr>
            </w:pPr>
          </w:p>
          <w:p w14:paraId="002D66C0" w14:textId="77777777" w:rsidR="007F79CA" w:rsidRDefault="007F79CA" w:rsidP="007F79CA">
            <w:pPr>
              <w:spacing w:before="40" w:line="240" w:lineRule="auto"/>
              <w:rPr>
                <w:rFonts w:cs="Arial"/>
                <w:snapToGrid w:val="0"/>
                <w:szCs w:val="22"/>
                <w:lang w:eastAsia="de-DE"/>
              </w:rPr>
            </w:pPr>
            <w:r w:rsidRPr="007F79CA">
              <w:rPr>
                <w:rFonts w:cs="Arial"/>
                <w:snapToGrid w:val="0"/>
                <w:szCs w:val="22"/>
                <w:lang w:eastAsia="de-DE"/>
              </w:rPr>
              <w:t>Vertraulichkeit (es ist sichergestellt, dass nur befugt auf Verfahren und Daten zugegriffen werden kann</w:t>
            </w:r>
            <w:r>
              <w:rPr>
                <w:rFonts w:cs="Arial"/>
                <w:snapToGrid w:val="0"/>
                <w:szCs w:val="22"/>
                <w:lang w:eastAsia="de-DE"/>
              </w:rPr>
              <w:t>):</w:t>
            </w:r>
          </w:p>
          <w:p w14:paraId="68CB9263"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 xml:space="preserve">Für das Verfahren gelten die allgemeinen Zutritts-, Zugangs- und Zugriffsmaßnahmen der </w:t>
            </w:r>
            <w:proofErr w:type="spellStart"/>
            <w:r w:rsidRPr="007F79CA">
              <w:rPr>
                <w:rFonts w:cs="Arial"/>
                <w:snapToGrid w:val="0"/>
                <w:szCs w:val="22"/>
                <w:lang w:eastAsia="de-DE"/>
              </w:rPr>
              <w:t>bettermarks</w:t>
            </w:r>
            <w:proofErr w:type="spellEnd"/>
            <w:r w:rsidRPr="007F79CA">
              <w:rPr>
                <w:rFonts w:cs="Arial"/>
                <w:snapToGrid w:val="0"/>
                <w:szCs w:val="22"/>
                <w:lang w:eastAsia="de-DE"/>
              </w:rPr>
              <w:t xml:space="preserve"> GmbH (siehe unten).</w:t>
            </w:r>
          </w:p>
          <w:p w14:paraId="64BBDA79" w14:textId="67876815"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 xml:space="preserve">Der Zugriff auf die physikalischen Hosts über das Internet ist im RZ durch einen Firewall-Cluster geschützt. </w:t>
            </w:r>
          </w:p>
          <w:p w14:paraId="1692D00A" w14:textId="6AFC71E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lastRenderedPageBreak/>
              <w:t>-</w:t>
            </w:r>
            <w:r>
              <w:rPr>
                <w:rFonts w:cs="Arial"/>
                <w:snapToGrid w:val="0"/>
                <w:szCs w:val="22"/>
                <w:lang w:eastAsia="de-DE"/>
              </w:rPr>
              <w:t xml:space="preserve"> </w:t>
            </w:r>
            <w:r w:rsidRPr="007F79CA">
              <w:rPr>
                <w:rFonts w:cs="Arial"/>
                <w:snapToGrid w:val="0"/>
                <w:szCs w:val="22"/>
                <w:lang w:eastAsia="de-DE"/>
              </w:rPr>
              <w:t>Der Zugriff auf die virtuellen Server der Produktionsumgebung ist durch eine zusätzliche Firewall auf den virtuellen Servern geschützt.</w:t>
            </w:r>
          </w:p>
          <w:p w14:paraId="1943D5B2"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 xml:space="preserve">Für das Verfahren gelten die allgemeinen Zutritts-, Zugangs- und Zugriffsmaßnahmen der </w:t>
            </w:r>
            <w:proofErr w:type="spellStart"/>
            <w:r w:rsidRPr="007F79CA">
              <w:rPr>
                <w:rFonts w:cs="Arial"/>
                <w:snapToGrid w:val="0"/>
                <w:szCs w:val="22"/>
                <w:lang w:eastAsia="de-DE"/>
              </w:rPr>
              <w:t>bettermarks</w:t>
            </w:r>
            <w:proofErr w:type="spellEnd"/>
            <w:r w:rsidRPr="007F79CA">
              <w:rPr>
                <w:rFonts w:cs="Arial"/>
                <w:snapToGrid w:val="0"/>
                <w:szCs w:val="22"/>
                <w:lang w:eastAsia="de-DE"/>
              </w:rPr>
              <w:t xml:space="preserve"> GmbH (siehe unten).</w:t>
            </w:r>
          </w:p>
          <w:p w14:paraId="5A69BAC5"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Die Zugriffsbeschränkungen basieren technisch auf LDAP über ein Gruppen/Rollen-Konzept.  Nur die Mitglieder bestimmter Organisations-Einheiten erhalten Zugriff auf die Produktions-Umgebung.</w:t>
            </w:r>
          </w:p>
          <w:p w14:paraId="252EFEBF"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Informationsverarbeitende Systeme sind in einem physisch gesicherten Datenzentrum mit entsprechenden Zutrittskontrollen gehostet.</w:t>
            </w:r>
          </w:p>
          <w:p w14:paraId="16EF9D70"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Alle virtuellen/administrativen Zugänge sind ausschließlich über verschlüsselte Kommunikation möglich und auf die notwendigen Personen beschränkt.</w:t>
            </w:r>
          </w:p>
          <w:p w14:paraId="01778012"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 xml:space="preserve">Der sichere Zugriff ist durch die Security-Policy der </w:t>
            </w:r>
            <w:proofErr w:type="spellStart"/>
            <w:r w:rsidRPr="007F79CA">
              <w:rPr>
                <w:rFonts w:cs="Arial"/>
                <w:snapToGrid w:val="0"/>
                <w:szCs w:val="22"/>
                <w:lang w:eastAsia="de-DE"/>
              </w:rPr>
              <w:t>bettermarks</w:t>
            </w:r>
            <w:proofErr w:type="spellEnd"/>
            <w:r w:rsidRPr="007F79CA">
              <w:rPr>
                <w:rFonts w:cs="Arial"/>
                <w:snapToGrid w:val="0"/>
                <w:szCs w:val="22"/>
                <w:lang w:eastAsia="de-DE"/>
              </w:rPr>
              <w:t xml:space="preserve"> GmbH geregelt.</w:t>
            </w:r>
          </w:p>
          <w:p w14:paraId="6078F6B9" w14:textId="77777777" w:rsidR="007F79CA" w:rsidRDefault="007F79CA" w:rsidP="007F79CA">
            <w:pPr>
              <w:spacing w:before="40" w:line="240" w:lineRule="auto"/>
              <w:rPr>
                <w:rFonts w:cs="Arial"/>
                <w:snapToGrid w:val="0"/>
                <w:szCs w:val="22"/>
                <w:lang w:eastAsia="de-DE"/>
              </w:rPr>
            </w:pPr>
          </w:p>
          <w:p w14:paraId="1B9DFC4A" w14:textId="77777777" w:rsidR="007F79CA" w:rsidRPr="007F79CA" w:rsidRDefault="007F79CA" w:rsidP="007F79CA">
            <w:pPr>
              <w:spacing w:before="40" w:line="240" w:lineRule="auto"/>
              <w:rPr>
                <w:rFonts w:cs="Arial"/>
                <w:snapToGrid w:val="0"/>
                <w:szCs w:val="22"/>
                <w:lang w:eastAsia="de-DE"/>
              </w:rPr>
            </w:pPr>
          </w:p>
          <w:p w14:paraId="16E46319"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Transparenz (es ist sichergestellt, dass die Verarbeitung von personenbezogenen Daten mit zumutbarem Aufwand nachvollzogen, überprüft und bewertet werden kann):</w:t>
            </w:r>
          </w:p>
          <w:p w14:paraId="52BA831C"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Das Verfahren ist in einer Verfahrensbeschreibung</w:t>
            </w:r>
            <w:r>
              <w:rPr>
                <w:rFonts w:cs="Arial"/>
                <w:snapToGrid w:val="0"/>
                <w:szCs w:val="22"/>
                <w:lang w:eastAsia="de-DE"/>
              </w:rPr>
              <w:t xml:space="preserve"> DSGVO,</w:t>
            </w:r>
            <w:r w:rsidRPr="007F79CA">
              <w:rPr>
                <w:rFonts w:cs="Arial"/>
                <w:snapToGrid w:val="0"/>
                <w:szCs w:val="22"/>
                <w:lang w:eastAsia="de-DE"/>
              </w:rPr>
              <w:t xml:space="preserve"> LDSG- und Schul-Datenschutzverordnungskonform dokumentiert. </w:t>
            </w:r>
          </w:p>
          <w:p w14:paraId="58449885" w14:textId="77777777" w:rsid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Der Zugriff auf die informationsverarbeitenden Server wird protokolliert.</w:t>
            </w:r>
          </w:p>
          <w:p w14:paraId="5A9C0DDE" w14:textId="77777777" w:rsidR="007F79CA" w:rsidRDefault="007F79CA" w:rsidP="007F79CA">
            <w:pPr>
              <w:spacing w:before="40" w:line="240" w:lineRule="auto"/>
              <w:rPr>
                <w:rFonts w:cs="Arial"/>
                <w:snapToGrid w:val="0"/>
                <w:szCs w:val="22"/>
                <w:lang w:eastAsia="de-DE"/>
              </w:rPr>
            </w:pPr>
          </w:p>
          <w:p w14:paraId="2FCCD88A" w14:textId="77777777" w:rsidR="007F79CA" w:rsidRPr="007F79CA" w:rsidRDefault="007F79CA" w:rsidP="007F79CA">
            <w:pPr>
              <w:spacing w:before="40" w:line="240" w:lineRule="auto"/>
              <w:rPr>
                <w:rFonts w:cs="Arial"/>
                <w:snapToGrid w:val="0"/>
                <w:szCs w:val="22"/>
                <w:lang w:eastAsia="de-DE"/>
              </w:rPr>
            </w:pPr>
          </w:p>
          <w:p w14:paraId="609BE645"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Nicht-</w:t>
            </w:r>
            <w:proofErr w:type="spellStart"/>
            <w:r w:rsidRPr="007F79CA">
              <w:rPr>
                <w:rFonts w:cs="Arial"/>
                <w:snapToGrid w:val="0"/>
                <w:szCs w:val="22"/>
                <w:lang w:eastAsia="de-DE"/>
              </w:rPr>
              <w:t>Verkettbarkeit</w:t>
            </w:r>
            <w:proofErr w:type="spellEnd"/>
            <w:r w:rsidRPr="007F79CA">
              <w:rPr>
                <w:rFonts w:cs="Arial"/>
                <w:snapToGrid w:val="0"/>
                <w:szCs w:val="22"/>
                <w:lang w:eastAsia="de-DE"/>
              </w:rPr>
              <w:t xml:space="preserve"> (es ist sichergestellt, dass personenbezogene Daten nicht oder nur mit unverhältnismäßig hohem Aufwand für einen anderen als den ausgewiesenen Zweck erhoben, verarbeitet und genutzt werden können):</w:t>
            </w:r>
          </w:p>
          <w:p w14:paraId="57DDD17D"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Auf die Daten kann nur über das hierfür vorgesehene Backend-Interface zugegriffen werden.</w:t>
            </w:r>
          </w:p>
          <w:p w14:paraId="73BA7BE1"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Der direkte Zugriff auf die Datenbank durch personalisierte Accounts ist rechtetechnisch nicht möglich.</w:t>
            </w:r>
          </w:p>
          <w:p w14:paraId="542F4DEA" w14:textId="77777777" w:rsidR="007F79CA" w:rsidRDefault="007F79CA" w:rsidP="007F79CA">
            <w:pPr>
              <w:spacing w:before="40" w:line="240" w:lineRule="auto"/>
              <w:rPr>
                <w:rFonts w:cs="Arial"/>
                <w:snapToGrid w:val="0"/>
                <w:szCs w:val="22"/>
                <w:lang w:eastAsia="de-DE"/>
              </w:rPr>
            </w:pPr>
          </w:p>
          <w:p w14:paraId="35CCE87E" w14:textId="77777777" w:rsidR="007F79CA" w:rsidRPr="007F79CA" w:rsidRDefault="007F79CA" w:rsidP="007F79CA">
            <w:pPr>
              <w:spacing w:before="40" w:line="240" w:lineRule="auto"/>
              <w:rPr>
                <w:rFonts w:cs="Arial"/>
                <w:snapToGrid w:val="0"/>
                <w:szCs w:val="22"/>
                <w:lang w:eastAsia="de-DE"/>
              </w:rPr>
            </w:pPr>
          </w:p>
          <w:p w14:paraId="1100057D" w14:textId="77777777" w:rsidR="007F79CA" w:rsidRPr="007F79CA" w:rsidRDefault="007F79CA" w:rsidP="007F79CA">
            <w:pPr>
              <w:spacing w:before="40" w:line="240" w:lineRule="auto"/>
              <w:rPr>
                <w:rFonts w:cs="Arial"/>
                <w:snapToGrid w:val="0"/>
                <w:szCs w:val="22"/>
                <w:lang w:eastAsia="de-DE"/>
              </w:rPr>
            </w:pPr>
            <w:proofErr w:type="spellStart"/>
            <w:r w:rsidRPr="007F79CA">
              <w:rPr>
                <w:rFonts w:cs="Arial"/>
                <w:snapToGrid w:val="0"/>
                <w:szCs w:val="22"/>
                <w:lang w:eastAsia="de-DE"/>
              </w:rPr>
              <w:t>Intervenierbarkeit</w:t>
            </w:r>
            <w:proofErr w:type="spellEnd"/>
            <w:r w:rsidRPr="007F79CA">
              <w:rPr>
                <w:rFonts w:cs="Arial"/>
                <w:snapToGrid w:val="0"/>
                <w:szCs w:val="22"/>
                <w:lang w:eastAsia="de-DE"/>
              </w:rPr>
              <w:t xml:space="preserve"> (es ist sichergestellt, dass das Verfahren so gestaltet ist, dass es den Betroffenen die Ausübung der ihnen zustehenden Rechte wirksam ermöglichen):</w:t>
            </w:r>
          </w:p>
          <w:p w14:paraId="48DF4C79"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Es sind spezielle Abläufe vorgesehen, damit Betroffene ihre Rechte wahrnehmen können.</w:t>
            </w:r>
          </w:p>
          <w:p w14:paraId="3985A369" w14:textId="77777777" w:rsid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 xml:space="preserve">Die für die Datenpflege verantwortlichen Personen bei der </w:t>
            </w:r>
            <w:proofErr w:type="spellStart"/>
            <w:r w:rsidRPr="007F79CA">
              <w:rPr>
                <w:rFonts w:cs="Arial"/>
                <w:snapToGrid w:val="0"/>
                <w:szCs w:val="22"/>
                <w:lang w:eastAsia="de-DE"/>
              </w:rPr>
              <w:t>bettermarks</w:t>
            </w:r>
            <w:proofErr w:type="spellEnd"/>
            <w:r w:rsidRPr="007F79CA">
              <w:rPr>
                <w:rFonts w:cs="Arial"/>
                <w:snapToGrid w:val="0"/>
                <w:szCs w:val="22"/>
                <w:lang w:eastAsia="de-DE"/>
              </w:rPr>
              <w:t xml:space="preserve"> GmbH sind in der Verwendung des Verfahrens geschult.</w:t>
            </w:r>
          </w:p>
          <w:p w14:paraId="56DACABC" w14:textId="77777777" w:rsidR="007F79CA" w:rsidRDefault="007F79CA" w:rsidP="007F79CA">
            <w:pPr>
              <w:spacing w:before="40" w:line="240" w:lineRule="auto"/>
              <w:rPr>
                <w:rFonts w:cs="Arial"/>
                <w:snapToGrid w:val="0"/>
                <w:szCs w:val="22"/>
                <w:lang w:eastAsia="de-DE"/>
              </w:rPr>
            </w:pPr>
            <w:r>
              <w:rPr>
                <w:rFonts w:cs="Arial"/>
                <w:snapToGrid w:val="0"/>
                <w:szCs w:val="22"/>
                <w:lang w:eastAsia="de-DE"/>
              </w:rPr>
              <w:t>- Folgende spezielle Abläufe sind vorgesehen:</w:t>
            </w:r>
          </w:p>
          <w:p w14:paraId="22A0751A" w14:textId="77777777" w:rsidR="007F79CA" w:rsidRDefault="007F79CA" w:rsidP="007F79CA">
            <w:pPr>
              <w:spacing w:before="40" w:line="240" w:lineRule="auto"/>
              <w:rPr>
                <w:rFonts w:cs="Arial"/>
                <w:snapToGrid w:val="0"/>
                <w:szCs w:val="22"/>
                <w:lang w:eastAsia="de-DE"/>
              </w:rPr>
            </w:pPr>
          </w:p>
          <w:p w14:paraId="00B92204"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Auskunftsansprüche:</w:t>
            </w:r>
          </w:p>
          <w:p w14:paraId="595AB670"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 xml:space="preserve">Ausnahmslos alle von </w:t>
            </w:r>
            <w:proofErr w:type="spellStart"/>
            <w:r w:rsidRPr="007F79CA">
              <w:rPr>
                <w:rFonts w:cs="Arial"/>
                <w:snapToGrid w:val="0"/>
                <w:szCs w:val="22"/>
                <w:lang w:eastAsia="de-DE"/>
              </w:rPr>
              <w:t>bettermarks</w:t>
            </w:r>
            <w:proofErr w:type="spellEnd"/>
            <w:r w:rsidRPr="007F79CA">
              <w:rPr>
                <w:rFonts w:cs="Arial"/>
                <w:snapToGrid w:val="0"/>
                <w:szCs w:val="22"/>
                <w:lang w:eastAsia="de-DE"/>
              </w:rPr>
              <w:t xml:space="preserve"> gespeicherten Daten sind nach dem anmelden am online-Lernsystem durch den Benutzer einsehbar. Weiterhin können sich Lehrkräfte sowie Mitarbeiterinnen und Mitarbeiter der Schule jederzeit schriftlich via E-Mail / Kontaktformular / Brief und telefonisch (zu den Geschäftszeiten) an die </w:t>
            </w:r>
            <w:proofErr w:type="spellStart"/>
            <w:r w:rsidRPr="007F79CA">
              <w:rPr>
                <w:rFonts w:cs="Arial"/>
                <w:snapToGrid w:val="0"/>
                <w:szCs w:val="22"/>
                <w:lang w:eastAsia="de-DE"/>
              </w:rPr>
              <w:t>bettermarks</w:t>
            </w:r>
            <w:proofErr w:type="spellEnd"/>
            <w:r w:rsidRPr="007F79CA">
              <w:rPr>
                <w:rFonts w:cs="Arial"/>
                <w:snapToGrid w:val="0"/>
                <w:szCs w:val="22"/>
                <w:lang w:eastAsia="de-DE"/>
              </w:rPr>
              <w:t xml:space="preserve"> GmbH wenden. Alle Mitarbeiterinnen und Mitarbeiter des Supports der </w:t>
            </w:r>
            <w:proofErr w:type="spellStart"/>
            <w:r w:rsidRPr="007F79CA">
              <w:rPr>
                <w:rFonts w:cs="Arial"/>
                <w:snapToGrid w:val="0"/>
                <w:szCs w:val="22"/>
                <w:lang w:eastAsia="de-DE"/>
              </w:rPr>
              <w:t>bettermarks</w:t>
            </w:r>
            <w:proofErr w:type="spellEnd"/>
            <w:r w:rsidRPr="007F79CA">
              <w:rPr>
                <w:rFonts w:cs="Arial"/>
                <w:snapToGrid w:val="0"/>
                <w:szCs w:val="22"/>
                <w:lang w:eastAsia="de-DE"/>
              </w:rPr>
              <w:t xml:space="preserve"> GmbH können im Falle eines Auskunftsersuchens Zugriff auf die gespeicherten Daten von betroffenen nehmen, um den Auskunftsansprüchen Genüge zu tun. </w:t>
            </w:r>
          </w:p>
          <w:p w14:paraId="0815CF5E" w14:textId="77777777" w:rsidR="007F79CA" w:rsidRPr="007F79CA" w:rsidRDefault="007F79CA" w:rsidP="007F79CA">
            <w:pPr>
              <w:spacing w:before="40" w:line="240" w:lineRule="auto"/>
              <w:rPr>
                <w:rFonts w:cs="Arial"/>
                <w:snapToGrid w:val="0"/>
                <w:szCs w:val="22"/>
                <w:lang w:eastAsia="de-DE"/>
              </w:rPr>
            </w:pPr>
          </w:p>
          <w:p w14:paraId="47C0FE92"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Sperrung:</w:t>
            </w:r>
          </w:p>
          <w:p w14:paraId="51F3146F"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 xml:space="preserve">Alle Mitarbeiterinnen und Mitarbeiter des Service- und Vertriebsteams der </w:t>
            </w:r>
            <w:proofErr w:type="spellStart"/>
            <w:r w:rsidRPr="007F79CA">
              <w:rPr>
                <w:rFonts w:cs="Arial"/>
                <w:snapToGrid w:val="0"/>
                <w:szCs w:val="22"/>
                <w:lang w:eastAsia="de-DE"/>
              </w:rPr>
              <w:t>bettermarks</w:t>
            </w:r>
            <w:proofErr w:type="spellEnd"/>
            <w:r w:rsidRPr="007F79CA">
              <w:rPr>
                <w:rFonts w:cs="Arial"/>
                <w:snapToGrid w:val="0"/>
                <w:szCs w:val="22"/>
                <w:lang w:eastAsia="de-DE"/>
              </w:rPr>
              <w:t xml:space="preserve"> GmbH sperren und entsperren Benutzerkonten auf Anfrage der Schule über einen administrativen Systemzugang. Bei Verdacht auf Missbrauch wird das entsprechende Benutzerkonto mindestens vorläufig gesperrt und die Schule zwecks Klärung benachrichtigt.</w:t>
            </w:r>
          </w:p>
          <w:p w14:paraId="7563C7A7" w14:textId="77777777" w:rsidR="007F79CA" w:rsidRPr="007F79CA" w:rsidRDefault="007F79CA" w:rsidP="007F79CA">
            <w:pPr>
              <w:spacing w:before="40" w:line="240" w:lineRule="auto"/>
              <w:rPr>
                <w:rFonts w:cs="Arial"/>
                <w:snapToGrid w:val="0"/>
                <w:szCs w:val="22"/>
                <w:lang w:eastAsia="de-DE"/>
              </w:rPr>
            </w:pPr>
          </w:p>
          <w:p w14:paraId="0FEF5000"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Berichtigung von Daten:</w:t>
            </w:r>
          </w:p>
          <w:p w14:paraId="6ADCCD10" w14:textId="77777777" w:rsidR="007F79CA" w:rsidRDefault="007F79CA" w:rsidP="007F79CA">
            <w:pPr>
              <w:spacing w:before="40" w:line="240" w:lineRule="auto"/>
              <w:rPr>
                <w:rFonts w:cs="Arial"/>
                <w:snapToGrid w:val="0"/>
                <w:szCs w:val="22"/>
                <w:lang w:eastAsia="de-DE"/>
              </w:rPr>
            </w:pPr>
            <w:r w:rsidRPr="007F79CA">
              <w:rPr>
                <w:rFonts w:cs="Arial"/>
                <w:snapToGrid w:val="0"/>
                <w:szCs w:val="22"/>
                <w:lang w:eastAsia="de-DE"/>
              </w:rPr>
              <w:t>Sollte bei Vor- und Zunamen oder bei der E-Mail-Adresse eine Berichtigung notwendig sein, so können die Nutzer selbst eine Berichtigung vornehmen.</w:t>
            </w:r>
          </w:p>
          <w:p w14:paraId="33B3E071" w14:textId="77777777" w:rsidR="007F79CA" w:rsidRDefault="007F79CA" w:rsidP="007F79CA">
            <w:pPr>
              <w:spacing w:before="40" w:line="240" w:lineRule="auto"/>
              <w:rPr>
                <w:rFonts w:cs="Arial"/>
                <w:snapToGrid w:val="0"/>
                <w:szCs w:val="22"/>
                <w:lang w:eastAsia="de-DE"/>
              </w:rPr>
            </w:pPr>
          </w:p>
          <w:p w14:paraId="16B60BD2" w14:textId="77777777" w:rsidR="007F79CA" w:rsidRPr="007F79CA" w:rsidRDefault="007F79CA" w:rsidP="007F79CA">
            <w:pPr>
              <w:spacing w:before="40" w:line="240" w:lineRule="auto"/>
              <w:rPr>
                <w:rFonts w:cs="Arial"/>
                <w:snapToGrid w:val="0"/>
                <w:szCs w:val="22"/>
                <w:lang w:eastAsia="de-DE"/>
              </w:rPr>
            </w:pPr>
          </w:p>
          <w:p w14:paraId="60F036AD"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 xml:space="preserve">Allgemeine Zutritts-, Zugangs- und Zugriffsmaßnahmen der </w:t>
            </w:r>
            <w:proofErr w:type="spellStart"/>
            <w:r w:rsidRPr="007F79CA">
              <w:rPr>
                <w:rFonts w:cs="Arial"/>
                <w:snapToGrid w:val="0"/>
                <w:szCs w:val="22"/>
                <w:lang w:eastAsia="de-DE"/>
              </w:rPr>
              <w:t>bettermarks</w:t>
            </w:r>
            <w:proofErr w:type="spellEnd"/>
            <w:r w:rsidRPr="007F79CA">
              <w:rPr>
                <w:rFonts w:cs="Arial"/>
                <w:snapToGrid w:val="0"/>
                <w:szCs w:val="22"/>
                <w:lang w:eastAsia="de-DE"/>
              </w:rPr>
              <w:t xml:space="preserve"> GmbH</w:t>
            </w:r>
            <w:r>
              <w:rPr>
                <w:rFonts w:cs="Arial"/>
                <w:snapToGrid w:val="0"/>
                <w:szCs w:val="22"/>
                <w:lang w:eastAsia="de-DE"/>
              </w:rPr>
              <w:t>:</w:t>
            </w:r>
          </w:p>
          <w:p w14:paraId="7A6E7E4F" w14:textId="61A796FC"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 xml:space="preserve">Der physische Zutritt zu den Servern ist im zugangskontrollierten Rechenzentrum der </w:t>
            </w:r>
            <w:proofErr w:type="spellStart"/>
            <w:r w:rsidR="000564D2">
              <w:rPr>
                <w:rFonts w:cs="Arial"/>
                <w:snapToGrid w:val="0"/>
                <w:szCs w:val="22"/>
                <w:lang w:eastAsia="de-DE"/>
              </w:rPr>
              <w:t>Stackit</w:t>
            </w:r>
            <w:proofErr w:type="spellEnd"/>
            <w:r w:rsidRPr="007F79CA">
              <w:rPr>
                <w:rFonts w:cs="Arial"/>
                <w:snapToGrid w:val="0"/>
                <w:szCs w:val="22"/>
                <w:lang w:eastAsia="de-DE"/>
              </w:rPr>
              <w:t xml:space="preserve"> GmbH möglich, welche nach ISO27001 zertifiziert ist. Die Schlüsselvergabe ist geregelt und auf die notwendigen, ausgewählten Mitarbeiter der </w:t>
            </w:r>
            <w:proofErr w:type="spellStart"/>
            <w:r w:rsidR="000564D2">
              <w:rPr>
                <w:rFonts w:cs="Arial"/>
                <w:snapToGrid w:val="0"/>
                <w:szCs w:val="22"/>
                <w:lang w:eastAsia="de-DE"/>
              </w:rPr>
              <w:t>Stackit</w:t>
            </w:r>
            <w:proofErr w:type="spellEnd"/>
            <w:r w:rsidRPr="007F79CA">
              <w:rPr>
                <w:rFonts w:cs="Arial"/>
                <w:snapToGrid w:val="0"/>
                <w:szCs w:val="22"/>
                <w:lang w:eastAsia="de-DE"/>
              </w:rPr>
              <w:t xml:space="preserve"> GmbH beschränkt.</w:t>
            </w:r>
          </w:p>
          <w:p w14:paraId="7BF09960"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Zugang:</w:t>
            </w:r>
          </w:p>
          <w:p w14:paraId="583901AB" w14:textId="0CE81E21"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 xml:space="preserve">Nur ausgewählte, namentlich genannte Mitarbeiter der </w:t>
            </w:r>
            <w:proofErr w:type="spellStart"/>
            <w:r w:rsidR="000564D2">
              <w:rPr>
                <w:rFonts w:cs="Arial"/>
                <w:snapToGrid w:val="0"/>
                <w:szCs w:val="22"/>
                <w:lang w:eastAsia="de-DE"/>
              </w:rPr>
              <w:t>Stackit</w:t>
            </w:r>
            <w:proofErr w:type="spellEnd"/>
            <w:r w:rsidR="000564D2">
              <w:rPr>
                <w:rFonts w:cs="Arial"/>
                <w:snapToGrid w:val="0"/>
                <w:szCs w:val="22"/>
                <w:lang w:eastAsia="de-DE"/>
              </w:rPr>
              <w:t xml:space="preserve"> Gm</w:t>
            </w:r>
            <w:r w:rsidRPr="007F79CA">
              <w:rPr>
                <w:rFonts w:cs="Arial"/>
                <w:snapToGrid w:val="0"/>
                <w:szCs w:val="22"/>
                <w:lang w:eastAsia="de-DE"/>
              </w:rPr>
              <w:t>bH haben Zugang zu den Servern.</w:t>
            </w:r>
          </w:p>
          <w:p w14:paraId="1E01D876" w14:textId="6ACF67CC"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 xml:space="preserve">Die Serversysteme sind über das Internet ausschließlich </w:t>
            </w:r>
            <w:r w:rsidR="00EA037F">
              <w:rPr>
                <w:rFonts w:cs="Arial"/>
                <w:snapToGrid w:val="0"/>
                <w:szCs w:val="22"/>
                <w:lang w:eastAsia="de-DE"/>
              </w:rPr>
              <w:t>nach Authentifizierung mit zwei Faktoren (</w:t>
            </w:r>
            <w:proofErr w:type="spellStart"/>
            <w:r w:rsidR="00EA037F">
              <w:rPr>
                <w:rFonts w:cs="Arial"/>
                <w:snapToGrid w:val="0"/>
                <w:szCs w:val="22"/>
                <w:lang w:eastAsia="de-DE"/>
              </w:rPr>
              <w:t>pishing</w:t>
            </w:r>
            <w:proofErr w:type="spellEnd"/>
            <w:r w:rsidR="00EA037F">
              <w:rPr>
                <w:rFonts w:cs="Arial"/>
                <w:snapToGrid w:val="0"/>
                <w:szCs w:val="22"/>
                <w:lang w:eastAsia="de-DE"/>
              </w:rPr>
              <w:t xml:space="preserve">-resistent) </w:t>
            </w:r>
            <w:r w:rsidRPr="007F79CA">
              <w:rPr>
                <w:rFonts w:cs="Arial"/>
                <w:snapToGrid w:val="0"/>
                <w:szCs w:val="22"/>
                <w:lang w:eastAsia="de-DE"/>
              </w:rPr>
              <w:t>zu erreichen.</w:t>
            </w:r>
          </w:p>
          <w:p w14:paraId="0E0437D7"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Eine Firewall schützt die Server vor unbefugtem Zugang.</w:t>
            </w:r>
          </w:p>
          <w:p w14:paraId="52DEE276"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 xml:space="preserve">Zugriff: </w:t>
            </w:r>
          </w:p>
          <w:p w14:paraId="4BA29AEA"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 xml:space="preserve">Die Applikation </w:t>
            </w:r>
            <w:proofErr w:type="spellStart"/>
            <w:r w:rsidRPr="007F79CA">
              <w:rPr>
                <w:rFonts w:cs="Arial"/>
                <w:snapToGrid w:val="0"/>
                <w:szCs w:val="22"/>
                <w:lang w:eastAsia="de-DE"/>
              </w:rPr>
              <w:t>bettermarks</w:t>
            </w:r>
            <w:proofErr w:type="spellEnd"/>
            <w:r w:rsidRPr="007F79CA">
              <w:rPr>
                <w:rFonts w:cs="Arial"/>
                <w:snapToGrid w:val="0"/>
                <w:szCs w:val="22"/>
                <w:lang w:eastAsia="de-DE"/>
              </w:rPr>
              <w:t xml:space="preserve"> verfügt über passwortgeschützte Benutzerzugänge.</w:t>
            </w:r>
          </w:p>
          <w:p w14:paraId="381DD8E0"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 xml:space="preserve">Eine Firewall schützt die Server vor unbefugtem Zugriff. </w:t>
            </w:r>
          </w:p>
          <w:p w14:paraId="6C15E95B" w14:textId="77777777" w:rsidR="007F79CA" w:rsidRPr="007F79CA"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 xml:space="preserve">Das Berechtigungssystem ermöglicht Zugriffs- und Zuständigkeitsbeschränkungen basierend auf Benutzerrollen. </w:t>
            </w:r>
          </w:p>
          <w:p w14:paraId="6D8FD34F" w14:textId="77777777" w:rsidR="00563F71" w:rsidRDefault="007F79CA" w:rsidP="007F79CA">
            <w:pPr>
              <w:spacing w:before="40" w:line="240" w:lineRule="auto"/>
              <w:rPr>
                <w:rFonts w:cs="Arial"/>
                <w:snapToGrid w:val="0"/>
                <w:szCs w:val="22"/>
                <w:lang w:eastAsia="de-DE"/>
              </w:rPr>
            </w:pPr>
            <w:r w:rsidRPr="007F79CA">
              <w:rPr>
                <w:rFonts w:cs="Arial"/>
                <w:snapToGrid w:val="0"/>
                <w:szCs w:val="22"/>
                <w:lang w:eastAsia="de-DE"/>
              </w:rPr>
              <w:t>-</w:t>
            </w:r>
            <w:r>
              <w:rPr>
                <w:rFonts w:cs="Arial"/>
                <w:snapToGrid w:val="0"/>
                <w:szCs w:val="22"/>
                <w:lang w:eastAsia="de-DE"/>
              </w:rPr>
              <w:t xml:space="preserve"> </w:t>
            </w:r>
            <w:r w:rsidRPr="007F79CA">
              <w:rPr>
                <w:rFonts w:cs="Arial"/>
                <w:snapToGrid w:val="0"/>
                <w:szCs w:val="22"/>
                <w:lang w:eastAsia="de-DE"/>
              </w:rPr>
              <w:t xml:space="preserve">Es werden keine Daten für andere Zwecke als den Betrieb von </w:t>
            </w:r>
            <w:proofErr w:type="spellStart"/>
            <w:r w:rsidRPr="007F79CA">
              <w:rPr>
                <w:rFonts w:cs="Arial"/>
                <w:snapToGrid w:val="0"/>
                <w:szCs w:val="22"/>
                <w:lang w:eastAsia="de-DE"/>
              </w:rPr>
              <w:t>bettermarks</w:t>
            </w:r>
            <w:proofErr w:type="spellEnd"/>
            <w:r w:rsidRPr="007F79CA">
              <w:rPr>
                <w:rFonts w:cs="Arial"/>
                <w:snapToGrid w:val="0"/>
                <w:szCs w:val="22"/>
                <w:lang w:eastAsia="de-DE"/>
              </w:rPr>
              <w:t xml:space="preserve"> auf den IT-Systemen gespeichert oder verarbeitet.</w:t>
            </w:r>
            <w:bookmarkEnd w:id="9"/>
          </w:p>
          <w:p w14:paraId="42F7EC53" w14:textId="77777777" w:rsidR="00D3307D" w:rsidRDefault="00D3307D" w:rsidP="007F79CA">
            <w:pPr>
              <w:spacing w:before="40" w:line="240" w:lineRule="auto"/>
              <w:rPr>
                <w:rFonts w:cs="Arial"/>
                <w:snapToGrid w:val="0"/>
                <w:szCs w:val="22"/>
                <w:lang w:eastAsia="de-DE"/>
              </w:rPr>
            </w:pPr>
          </w:p>
          <w:p w14:paraId="6339F42E" w14:textId="77777777" w:rsidR="00D3307D" w:rsidRDefault="00D3307D" w:rsidP="007F79CA">
            <w:pPr>
              <w:spacing w:before="40" w:line="240" w:lineRule="auto"/>
              <w:rPr>
                <w:rFonts w:cs="Arial"/>
                <w:snapToGrid w:val="0"/>
                <w:szCs w:val="22"/>
                <w:lang w:eastAsia="de-DE"/>
              </w:rPr>
            </w:pPr>
          </w:p>
          <w:p w14:paraId="41597967" w14:textId="77777777" w:rsidR="00D3307D" w:rsidRPr="006C442E" w:rsidRDefault="00D3307D" w:rsidP="00D3307D">
            <w:pPr>
              <w:spacing w:before="40" w:line="240" w:lineRule="auto"/>
              <w:rPr>
                <w:rFonts w:cs="Arial"/>
                <w:b/>
                <w:bCs/>
                <w:snapToGrid w:val="0"/>
                <w:szCs w:val="22"/>
                <w:lang w:eastAsia="de-DE"/>
              </w:rPr>
            </w:pPr>
            <w:r>
              <w:rPr>
                <w:rFonts w:cs="Arial"/>
                <w:b/>
                <w:bCs/>
                <w:snapToGrid w:val="0"/>
                <w:szCs w:val="22"/>
                <w:lang w:eastAsia="de-DE"/>
              </w:rPr>
              <w:t>Hinweis:</w:t>
            </w:r>
          </w:p>
          <w:p w14:paraId="20934574" w14:textId="77777777" w:rsidR="00D3307D" w:rsidRDefault="00D3307D" w:rsidP="00D3307D">
            <w:pPr>
              <w:spacing w:before="40" w:line="240" w:lineRule="auto"/>
              <w:rPr>
                <w:rFonts w:cs="Arial"/>
                <w:snapToGrid w:val="0"/>
                <w:szCs w:val="22"/>
                <w:lang w:eastAsia="de-DE"/>
              </w:rPr>
            </w:pPr>
            <w:r>
              <w:rPr>
                <w:rFonts w:cs="Arial"/>
                <w:snapToGrid w:val="0"/>
                <w:szCs w:val="22"/>
                <w:lang w:eastAsia="de-DE"/>
              </w:rPr>
              <w:t>Die Anwendung kann ausschließlich über die Digitale Bildungsplattform des Landes Baden-Württemberg genutzt werden. Technische und Organisatorische Hinweise zur bzw. etwaige Risiken der Digitalen Bildungsplattform werden über das Verzeichnis von Verarbeitungstätigkeiten zur Digitalen Bildungsplattform abgebildet und sind nicht Gegenstand dieses Verzeichnisses von Verarbeitungstätigkeiten.</w:t>
            </w:r>
          </w:p>
          <w:p w14:paraId="1FA63C0D" w14:textId="5D29283B" w:rsidR="00D3307D" w:rsidRPr="00563F71" w:rsidRDefault="00D3307D" w:rsidP="007F79CA">
            <w:pPr>
              <w:spacing w:before="40" w:line="240" w:lineRule="auto"/>
              <w:rPr>
                <w:rFonts w:cs="Arial"/>
                <w:snapToGrid w:val="0"/>
                <w:szCs w:val="22"/>
                <w:lang w:eastAsia="de-DE"/>
              </w:rPr>
            </w:pPr>
          </w:p>
        </w:tc>
      </w:tr>
    </w:tbl>
    <w:p w14:paraId="7682EBDB" w14:textId="793D296D" w:rsidR="00563F71" w:rsidRPr="00563F71" w:rsidRDefault="00563F71" w:rsidP="00E836CC">
      <w:pPr>
        <w:keepNext/>
        <w:spacing w:after="120" w:line="240" w:lineRule="auto"/>
        <w:jc w:val="center"/>
        <w:rPr>
          <w:rFonts w:cs="Arial"/>
          <w:b/>
          <w:sz w:val="28"/>
          <w:szCs w:val="28"/>
          <w:lang w:eastAsia="de-DE"/>
        </w:rPr>
      </w:pPr>
      <w:r w:rsidRPr="00563F71">
        <w:rPr>
          <w:rFonts w:cs="Arial"/>
          <w:b/>
          <w:sz w:val="28"/>
          <w:szCs w:val="28"/>
          <w:lang w:eastAsia="de-DE"/>
        </w:rPr>
        <w:lastRenderedPageBreak/>
        <w:t>Weitere Angaben</w:t>
      </w:r>
    </w:p>
    <w:p w14:paraId="179F2154" w14:textId="3DB3281E" w:rsidR="00563F71" w:rsidRPr="00563F71" w:rsidRDefault="00563F71" w:rsidP="00E836CC">
      <w:pPr>
        <w:keepNext/>
        <w:spacing w:before="240" w:line="240" w:lineRule="auto"/>
        <w:rPr>
          <w:rFonts w:cs="Arial"/>
          <w:b/>
          <w:szCs w:val="20"/>
          <w:lang w:eastAsia="de-DE"/>
        </w:rPr>
      </w:pPr>
      <w:r w:rsidRPr="00563F71">
        <w:rPr>
          <w:rFonts w:cs="Arial"/>
          <w:b/>
          <w:szCs w:val="20"/>
          <w:lang w:eastAsia="de-DE"/>
        </w:rPr>
        <w:t xml:space="preserve">9. Nur für Polizei- und Strafjustizbehörden </w:t>
      </w:r>
    </w:p>
    <w:tbl>
      <w:tblPr>
        <w:tblW w:w="10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14"/>
      </w:tblGrid>
      <w:tr w:rsidR="00563F71" w:rsidRPr="00563F71" w14:paraId="45F86788" w14:textId="77777777" w:rsidTr="00E836CC">
        <w:tc>
          <w:tcPr>
            <w:tcW w:w="10514" w:type="dxa"/>
            <w:tcMar>
              <w:top w:w="57" w:type="dxa"/>
              <w:bottom w:w="57" w:type="dxa"/>
            </w:tcMar>
          </w:tcPr>
          <w:p w14:paraId="4ECE553A" w14:textId="77777777" w:rsidR="00563F71" w:rsidRPr="00563F71" w:rsidRDefault="00563F71" w:rsidP="00563F71">
            <w:pPr>
              <w:spacing w:before="40" w:line="240" w:lineRule="auto"/>
              <w:rPr>
                <w:rFonts w:cs="Arial"/>
                <w:b/>
                <w:sz w:val="18"/>
                <w:szCs w:val="18"/>
                <w:lang w:eastAsia="de-DE"/>
              </w:rPr>
            </w:pPr>
            <w:r w:rsidRPr="00563F71">
              <w:rPr>
                <w:rFonts w:cs="Arial"/>
                <w:b/>
                <w:sz w:val="18"/>
                <w:szCs w:val="18"/>
                <w:lang w:eastAsia="de-DE"/>
              </w:rPr>
              <w:t>Erfolgt ein Profiling im Sinne von Art. 4 Nr. 4 DSGVO?</w:t>
            </w:r>
          </w:p>
          <w:p w14:paraId="5CA8775F" w14:textId="77777777" w:rsidR="00563F71" w:rsidRPr="00563F71" w:rsidRDefault="00BD1E31" w:rsidP="00D739B9">
            <w:pPr>
              <w:spacing w:before="40" w:line="240" w:lineRule="auto"/>
              <w:rPr>
                <w:rFonts w:cs="Arial"/>
                <w:szCs w:val="20"/>
                <w:lang w:eastAsia="de-DE"/>
              </w:rPr>
            </w:pPr>
            <w:sdt>
              <w:sdtPr>
                <w:rPr>
                  <w:rFonts w:cs="Arial"/>
                  <w:snapToGrid w:val="0"/>
                  <w:szCs w:val="22"/>
                  <w:lang w:eastAsia="de-DE"/>
                </w:rPr>
                <w:id w:val="-1012532376"/>
                <w14:checkbox>
                  <w14:checked w14:val="0"/>
                  <w14:checkedState w14:val="2612" w14:font="MS Gothic"/>
                  <w14:uncheckedState w14:val="2610" w14:font="MS Gothic"/>
                </w14:checkbox>
              </w:sdtPr>
              <w:sdtEndPr/>
              <w:sdtContent>
                <w:r w:rsidR="00563F71" w:rsidRPr="00563F71">
                  <w:rPr>
                    <w:rFonts w:eastAsia="MS Gothic" w:cs="Arial" w:hint="eastAsia"/>
                    <w:snapToGrid w:val="0"/>
                    <w:szCs w:val="22"/>
                    <w:lang w:eastAsia="de-DE"/>
                  </w:rPr>
                  <w:t>☐</w:t>
                </w:r>
              </w:sdtContent>
            </w:sdt>
            <w:r w:rsidR="00563F71" w:rsidRPr="00563F71">
              <w:rPr>
                <w:rFonts w:cs="Arial"/>
                <w:snapToGrid w:val="0"/>
                <w:szCs w:val="22"/>
                <w:lang w:eastAsia="de-DE"/>
              </w:rPr>
              <w:t xml:space="preserve"> Ja </w:t>
            </w:r>
            <w:r w:rsidR="00563F71" w:rsidRPr="00563F71">
              <w:rPr>
                <w:rFonts w:cs="Arial"/>
                <w:snapToGrid w:val="0"/>
                <w:szCs w:val="22"/>
                <w:lang w:eastAsia="de-DE"/>
              </w:rPr>
              <w:tab/>
            </w:r>
            <w:r w:rsidR="00563F71" w:rsidRPr="00563F71">
              <w:rPr>
                <w:rFonts w:cs="Arial"/>
                <w:snapToGrid w:val="0"/>
                <w:szCs w:val="22"/>
                <w:lang w:eastAsia="de-DE"/>
              </w:rPr>
              <w:tab/>
            </w:r>
            <w:sdt>
              <w:sdtPr>
                <w:rPr>
                  <w:rFonts w:cs="Arial"/>
                  <w:snapToGrid w:val="0"/>
                  <w:szCs w:val="22"/>
                  <w:lang w:eastAsia="de-DE"/>
                </w:rPr>
                <w:id w:val="1139689899"/>
                <w14:checkbox>
                  <w14:checked w14:val="1"/>
                  <w14:checkedState w14:val="2612" w14:font="MS Gothic"/>
                  <w14:uncheckedState w14:val="2610" w14:font="MS Gothic"/>
                </w14:checkbox>
              </w:sdtPr>
              <w:sdtEndPr/>
              <w:sdtContent>
                <w:r w:rsidR="00321AB2">
                  <w:rPr>
                    <w:rFonts w:ascii="MS Gothic" w:eastAsia="MS Gothic" w:hAnsi="MS Gothic" w:cs="Arial" w:hint="eastAsia"/>
                    <w:snapToGrid w:val="0"/>
                    <w:szCs w:val="22"/>
                    <w:lang w:eastAsia="de-DE"/>
                  </w:rPr>
                  <w:t>☒</w:t>
                </w:r>
              </w:sdtContent>
            </w:sdt>
            <w:r w:rsidR="00563F71" w:rsidRPr="00563F71">
              <w:rPr>
                <w:rFonts w:cs="Arial"/>
                <w:snapToGrid w:val="0"/>
                <w:szCs w:val="22"/>
                <w:lang w:eastAsia="de-DE"/>
              </w:rPr>
              <w:t xml:space="preserve"> Nein</w:t>
            </w:r>
          </w:p>
        </w:tc>
      </w:tr>
      <w:tr w:rsidR="00563F71" w:rsidRPr="00563F71" w14:paraId="48FFDE60" w14:textId="77777777" w:rsidTr="00E836CC">
        <w:tc>
          <w:tcPr>
            <w:tcW w:w="10514" w:type="dxa"/>
            <w:tcMar>
              <w:top w:w="57" w:type="dxa"/>
              <w:bottom w:w="57" w:type="dxa"/>
            </w:tcMar>
          </w:tcPr>
          <w:p w14:paraId="65A89516" w14:textId="77777777" w:rsidR="00563F71" w:rsidRPr="00563F71" w:rsidRDefault="00563F71" w:rsidP="00563F71">
            <w:pPr>
              <w:spacing w:before="40" w:line="240" w:lineRule="auto"/>
              <w:rPr>
                <w:rFonts w:cs="Arial"/>
                <w:b/>
                <w:sz w:val="18"/>
                <w:szCs w:val="18"/>
                <w:lang w:eastAsia="de-DE"/>
              </w:rPr>
            </w:pPr>
            <w:r w:rsidRPr="00563F71">
              <w:rPr>
                <w:rFonts w:cs="Arial"/>
                <w:b/>
                <w:sz w:val="18"/>
                <w:szCs w:val="18"/>
                <w:lang w:eastAsia="de-DE"/>
              </w:rPr>
              <w:t>Falls ja: Welche Art von Profiling wird durchgeführt?</w:t>
            </w:r>
          </w:p>
          <w:p w14:paraId="0F6C4E2D" w14:textId="26EC9552" w:rsidR="00563F71" w:rsidRPr="00563F71" w:rsidRDefault="00DF08B6" w:rsidP="00563F71">
            <w:pPr>
              <w:spacing w:before="40" w:line="240" w:lineRule="auto"/>
              <w:rPr>
                <w:rFonts w:cs="Arial"/>
                <w:b/>
                <w:sz w:val="18"/>
                <w:szCs w:val="18"/>
                <w:lang w:eastAsia="de-DE"/>
              </w:rPr>
            </w:pPr>
            <w:r>
              <w:rPr>
                <w:rFonts w:cs="Arial"/>
                <w:noProof/>
                <w:snapToGrid w:val="0"/>
                <w:szCs w:val="22"/>
                <w:lang w:eastAsia="de-DE"/>
              </w:rPr>
              <w:t xml:space="preserve">     </w:t>
            </w:r>
          </w:p>
        </w:tc>
      </w:tr>
    </w:tbl>
    <w:p w14:paraId="19899108" w14:textId="77777777" w:rsidR="00563F71" w:rsidRPr="00563F71" w:rsidRDefault="00563F71" w:rsidP="00E836CC">
      <w:pPr>
        <w:keepNext/>
        <w:spacing w:before="240" w:line="240" w:lineRule="auto"/>
        <w:rPr>
          <w:rFonts w:cs="Arial"/>
          <w:b/>
          <w:szCs w:val="20"/>
          <w:lang w:eastAsia="de-DE"/>
        </w:rPr>
      </w:pPr>
      <w:r w:rsidRPr="00563F71">
        <w:rPr>
          <w:rFonts w:cs="Arial"/>
          <w:b/>
          <w:szCs w:val="20"/>
          <w:lang w:eastAsia="de-DE"/>
        </w:rPr>
        <w:t>10. Verantwortliche Organisationseinheit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15"/>
      </w:tblGrid>
      <w:tr w:rsidR="00563F71" w:rsidRPr="00563F71" w14:paraId="3B840092" w14:textId="77777777" w:rsidTr="00E836CC">
        <w:tc>
          <w:tcPr>
            <w:tcW w:w="10515" w:type="dxa"/>
            <w:tcMar>
              <w:top w:w="57" w:type="dxa"/>
              <w:bottom w:w="57" w:type="dxa"/>
            </w:tcMar>
          </w:tcPr>
          <w:p w14:paraId="4D8D922F" w14:textId="77777777" w:rsidR="00563F71" w:rsidRPr="00563F71" w:rsidRDefault="00563F71" w:rsidP="00563F71">
            <w:pPr>
              <w:spacing w:before="40" w:line="240" w:lineRule="auto"/>
              <w:rPr>
                <w:rFonts w:cs="Arial"/>
                <w:b/>
                <w:sz w:val="18"/>
                <w:szCs w:val="18"/>
                <w:lang w:eastAsia="de-DE"/>
              </w:rPr>
            </w:pPr>
            <w:r w:rsidRPr="00563F71">
              <w:rPr>
                <w:rFonts w:cs="Arial"/>
                <w:b/>
                <w:sz w:val="18"/>
                <w:szCs w:val="18"/>
                <w:lang w:eastAsia="de-DE"/>
              </w:rPr>
              <w:t>Dienststelle / Sachgebiet / Abteilung</w:t>
            </w:r>
          </w:p>
          <w:p w14:paraId="4B2DEA58" w14:textId="337D5BE8" w:rsidR="00563F71" w:rsidRPr="00563F71" w:rsidRDefault="00DF08B6" w:rsidP="00563F71">
            <w:pPr>
              <w:spacing w:before="40" w:line="240" w:lineRule="auto"/>
              <w:rPr>
                <w:rFonts w:cs="Arial"/>
                <w:snapToGrid w:val="0"/>
                <w:sz w:val="20"/>
                <w:szCs w:val="22"/>
                <w:lang w:eastAsia="de-DE"/>
              </w:rPr>
            </w:pPr>
            <w:r>
              <w:rPr>
                <w:rFonts w:cs="Arial"/>
                <w:noProof/>
                <w:snapToGrid w:val="0"/>
                <w:sz w:val="20"/>
                <w:szCs w:val="22"/>
                <w:lang w:eastAsia="de-DE"/>
              </w:rPr>
              <w:t xml:space="preserve">     </w:t>
            </w:r>
          </w:p>
        </w:tc>
      </w:tr>
    </w:tbl>
    <w:p w14:paraId="1B950B26" w14:textId="77777777" w:rsidR="00563F71" w:rsidRPr="00563F71" w:rsidRDefault="00563F71" w:rsidP="00E836CC">
      <w:pPr>
        <w:spacing w:line="240" w:lineRule="auto"/>
        <w:rPr>
          <w:rFonts w:cs="Arial"/>
          <w:b/>
          <w:snapToGrid w:val="0"/>
          <w:sz w:val="28"/>
          <w:szCs w:val="28"/>
          <w:lang w:eastAsia="de-DE"/>
        </w:rPr>
        <w:sectPr w:rsidR="00563F71" w:rsidRPr="00563F71" w:rsidSect="00563F71">
          <w:headerReference w:type="even" r:id="rId8"/>
          <w:headerReference w:type="default" r:id="rId9"/>
          <w:footerReference w:type="even" r:id="rId10"/>
          <w:footerReference w:type="default" r:id="rId11"/>
          <w:headerReference w:type="first" r:id="rId12"/>
          <w:footerReference w:type="first" r:id="rId13"/>
          <w:pgSz w:w="11907" w:h="16840" w:code="9"/>
          <w:pgMar w:top="1134" w:right="851" w:bottom="851" w:left="851" w:header="567" w:footer="567" w:gutter="0"/>
          <w:cols w:space="720"/>
          <w:noEndnote/>
          <w:docGrid w:linePitch="272"/>
        </w:sectPr>
      </w:pPr>
    </w:p>
    <w:p w14:paraId="162A5ED1" w14:textId="5BCEB9B3" w:rsidR="00563F71" w:rsidRPr="0037615A" w:rsidRDefault="00817367" w:rsidP="00D66721">
      <w:pPr>
        <w:keepNext/>
        <w:spacing w:before="240" w:line="240" w:lineRule="auto"/>
        <w:rPr>
          <w:rFonts w:cs="Arial"/>
          <w:b/>
          <w:snapToGrid w:val="0"/>
          <w:szCs w:val="22"/>
          <w:lang w:eastAsia="de-DE"/>
        </w:rPr>
      </w:pPr>
      <w:bookmarkStart w:id="10" w:name="_Toc507574012"/>
      <w:r w:rsidRPr="00817367">
        <w:rPr>
          <w:rFonts w:cs="Arial"/>
          <w:b/>
          <w:szCs w:val="20"/>
          <w:lang w:eastAsia="de-DE"/>
        </w:rPr>
        <w:lastRenderedPageBreak/>
        <w:t xml:space="preserve">11. </w:t>
      </w:r>
      <w:r w:rsidR="00563F71" w:rsidRPr="00817367">
        <w:rPr>
          <w:b/>
        </w:rPr>
        <w:t>Erläuterungen</w:t>
      </w:r>
      <w:r w:rsidR="00646F45" w:rsidRPr="00817367">
        <w:rPr>
          <w:b/>
        </w:rPr>
        <w:t xml:space="preserve"> zum Muster</w:t>
      </w:r>
      <w:bookmarkEnd w:id="10"/>
      <w:r w:rsidR="00D66721">
        <w:rPr>
          <w:b/>
        </w:rPr>
        <w:br/>
      </w:r>
      <w:r w:rsidR="00D66721">
        <w:rPr>
          <w:rFonts w:cs="Arial"/>
          <w:b/>
          <w:snapToGrid w:val="0"/>
          <w:szCs w:val="22"/>
          <w:lang w:eastAsia="de-DE"/>
        </w:rPr>
        <w:br/>
      </w:r>
      <w:r w:rsidR="00563F71" w:rsidRPr="0037615A">
        <w:rPr>
          <w:rFonts w:cs="Arial"/>
          <w:b/>
          <w:snapToGrid w:val="0"/>
          <w:szCs w:val="22"/>
          <w:lang w:eastAsia="de-DE"/>
        </w:rPr>
        <w:t>Welche Verarbeitungstätigkeiten sind in das Verzeichnis aufzunehmen?</w:t>
      </w:r>
    </w:p>
    <w:p w14:paraId="728435F7" w14:textId="77777777" w:rsidR="00563F71" w:rsidRPr="0037615A" w:rsidRDefault="00563F71" w:rsidP="00E836CC">
      <w:pPr>
        <w:widowControl w:val="0"/>
        <w:spacing w:before="120"/>
        <w:rPr>
          <w:rFonts w:cs="Arial"/>
          <w:snapToGrid w:val="0"/>
          <w:szCs w:val="22"/>
          <w:lang w:eastAsia="de-DE"/>
        </w:rPr>
      </w:pPr>
      <w:r w:rsidRPr="0037615A">
        <w:rPr>
          <w:rFonts w:cs="Arial"/>
          <w:snapToGrid w:val="0"/>
          <w:szCs w:val="22"/>
          <w:lang w:eastAsia="de-DE"/>
        </w:rPr>
        <w:t xml:space="preserve">Aufzunehmen sind alle </w:t>
      </w:r>
      <w:r w:rsidRPr="0037615A">
        <w:rPr>
          <w:rFonts w:cs="Arial"/>
          <w:i/>
          <w:snapToGrid w:val="0"/>
          <w:szCs w:val="22"/>
          <w:lang w:eastAsia="de-DE"/>
        </w:rPr>
        <w:t>ganz oder teilweise automatisierten Verarbeitungstätigkeiten</w:t>
      </w:r>
      <w:r w:rsidRPr="0037615A">
        <w:rPr>
          <w:rFonts w:cs="Arial"/>
          <w:snapToGrid w:val="0"/>
          <w:szCs w:val="22"/>
          <w:lang w:eastAsia="de-DE"/>
        </w:rPr>
        <w:t xml:space="preserve"> – also alle Verarbeitungstätigkeiten, die ganz oder teilweise mit Hilfe von </w:t>
      </w:r>
      <w:r w:rsidR="0047422B">
        <w:rPr>
          <w:rFonts w:cs="Arial"/>
          <w:snapToGrid w:val="0"/>
          <w:szCs w:val="22"/>
          <w:lang w:eastAsia="de-DE"/>
        </w:rPr>
        <w:t>IT</w:t>
      </w:r>
      <w:r w:rsidRPr="0037615A">
        <w:rPr>
          <w:rFonts w:cs="Arial"/>
          <w:snapToGrid w:val="0"/>
          <w:szCs w:val="22"/>
          <w:lang w:eastAsia="de-DE"/>
        </w:rPr>
        <w:t>-</w:t>
      </w:r>
      <w:r w:rsidR="0047422B">
        <w:rPr>
          <w:rFonts w:cs="Arial"/>
          <w:snapToGrid w:val="0"/>
          <w:szCs w:val="22"/>
          <w:lang w:eastAsia="de-DE"/>
        </w:rPr>
        <w:t>System</w:t>
      </w:r>
      <w:r w:rsidRPr="0037615A">
        <w:rPr>
          <w:rFonts w:cs="Arial"/>
          <w:snapToGrid w:val="0"/>
          <w:szCs w:val="22"/>
          <w:lang w:eastAsia="de-DE"/>
        </w:rPr>
        <w:t xml:space="preserve">en erfolgen. </w:t>
      </w:r>
    </w:p>
    <w:p w14:paraId="55172DDB" w14:textId="325F2DDC" w:rsidR="00563F71" w:rsidRPr="0037615A" w:rsidRDefault="00563F71" w:rsidP="00E836CC">
      <w:pPr>
        <w:widowControl w:val="0"/>
        <w:spacing w:before="120"/>
        <w:rPr>
          <w:rFonts w:cs="Arial"/>
          <w:snapToGrid w:val="0"/>
          <w:szCs w:val="22"/>
          <w:lang w:eastAsia="de-DE"/>
        </w:rPr>
      </w:pPr>
      <w:r w:rsidRPr="0037615A">
        <w:rPr>
          <w:rFonts w:cs="Arial"/>
          <w:i/>
          <w:snapToGrid w:val="0"/>
          <w:szCs w:val="22"/>
          <w:lang w:eastAsia="de-DE"/>
        </w:rPr>
        <w:t>Nichtautomatisierte Verarbeitungstätigkeiten</w:t>
      </w:r>
      <w:r w:rsidRPr="0037615A">
        <w:rPr>
          <w:rFonts w:cs="Arial"/>
          <w:snapToGrid w:val="0"/>
          <w:szCs w:val="22"/>
          <w:lang w:eastAsia="de-DE"/>
        </w:rPr>
        <w:t xml:space="preserve"> sind aufzunehmen, soweit die personenbezogenen Daten in einem Dateisystem gespeichert sind oder gespeichert werden sollen (Art. 2 Abs. 1 DSGVO). </w:t>
      </w:r>
    </w:p>
    <w:p w14:paraId="7546FE67" w14:textId="447EB24B" w:rsidR="00563F71" w:rsidRPr="0037615A" w:rsidRDefault="00563F71" w:rsidP="00E836CC">
      <w:pPr>
        <w:widowControl w:val="0"/>
        <w:spacing w:before="120"/>
        <w:rPr>
          <w:rFonts w:cs="Arial"/>
          <w:snapToGrid w:val="0"/>
          <w:szCs w:val="22"/>
          <w:lang w:eastAsia="de-DE"/>
        </w:rPr>
      </w:pPr>
      <w:r w:rsidRPr="0037615A">
        <w:rPr>
          <w:rFonts w:cs="Arial"/>
          <w:snapToGrid w:val="0"/>
          <w:szCs w:val="22"/>
          <w:lang w:eastAsia="de-DE"/>
        </w:rPr>
        <w:t>„Dateisystem“ ist nach Art. 4 Nr. 6 DSGVO jede strukturierte Sammlung personenbezogener Daten, die nach bestimmten Kriterien zugänglich ist. Diese Voraussetzung wird regelmäßig vorliegen, wenn eine strukturierte Verarbeitungstätigkeit schriftlich oder elektronisch dokumentiert und in einer Registratur gespeichert wird, wie dies bei Behörden üblich is</w:t>
      </w:r>
      <w:r w:rsidR="00B45E36">
        <w:rPr>
          <w:rFonts w:cs="Arial"/>
          <w:snapToGrid w:val="0"/>
          <w:szCs w:val="22"/>
          <w:lang w:eastAsia="de-DE"/>
        </w:rPr>
        <w:t>t</w:t>
      </w:r>
      <w:r w:rsidRPr="0037615A">
        <w:rPr>
          <w:rFonts w:cs="Arial"/>
          <w:snapToGrid w:val="0"/>
          <w:szCs w:val="22"/>
          <w:lang w:eastAsia="de-DE"/>
        </w:rPr>
        <w:t>. Insbesondere die Verwendung von Vordrucken für die Erhebung von Daten oder den Verwaltungsablauf ist ein Anhaltspunkt für die Pflicht zur Aufnahme in das Verarbeitungsverzeichnis.</w:t>
      </w:r>
    </w:p>
    <w:p w14:paraId="3F9A9913" w14:textId="77777777" w:rsidR="00563F71" w:rsidRPr="0037615A" w:rsidRDefault="00563F71" w:rsidP="00E836CC">
      <w:pPr>
        <w:widowControl w:val="0"/>
        <w:spacing w:before="120"/>
        <w:rPr>
          <w:rFonts w:cs="Arial"/>
          <w:snapToGrid w:val="0"/>
          <w:szCs w:val="22"/>
          <w:lang w:eastAsia="de-DE"/>
        </w:rPr>
      </w:pPr>
      <w:r w:rsidRPr="0037615A">
        <w:rPr>
          <w:rFonts w:cs="Arial"/>
          <w:snapToGrid w:val="0"/>
          <w:szCs w:val="22"/>
          <w:lang w:eastAsia="de-DE"/>
        </w:rPr>
        <w:t xml:space="preserve">Das Verarbeitungsverzeichnis soll einerseits alle Verarbeitungstätigkeiten ausreichend konkret darstellen, anderseits nicht zu kleinteilig sein. Der Begriff der „Verarbeitungstätigkeit“ umfasst alle Verarbeitungsschritte, Vorgänge und Vorgangsreihen, die einem gemeinsamen Zweck dienen. Es ist daher nicht zu jedem einzelnen Verarbeitungsschritt bzw. Vorgang oder zu einer Vorgangsreihe ein eigener Verzeichniseintrag zu erstellen. Vielmehr ist ein zusammenfassender Verzeichniseintrag für die durch den Zweck gleichsam „verklammerte“ Verarbeitungstätigkeit ausreichend. Insbesondere müssen Verarbeitungsschritte, die nur untergeordnete Hilfsfunktion haben und damit keinem eigenen neuen Zwecken, sondern letztlich nur dem Zweck der eigentlichen Verarbeitungstätigkeit dienen, nicht gesondert aufgeführt werden. </w:t>
      </w:r>
    </w:p>
    <w:p w14:paraId="4E830DFF" w14:textId="5DFB388D" w:rsidR="00563F71" w:rsidRPr="0037615A" w:rsidRDefault="00817367" w:rsidP="00E836CC">
      <w:pPr>
        <w:widowControl w:val="0"/>
        <w:spacing w:before="240"/>
        <w:rPr>
          <w:rFonts w:cs="Arial"/>
          <w:b/>
          <w:snapToGrid w:val="0"/>
          <w:szCs w:val="22"/>
          <w:lang w:eastAsia="de-DE"/>
        </w:rPr>
      </w:pPr>
      <w:r>
        <w:rPr>
          <w:rFonts w:cs="Arial"/>
          <w:b/>
          <w:snapToGrid w:val="0"/>
          <w:szCs w:val="22"/>
          <w:lang w:eastAsia="de-DE"/>
        </w:rPr>
        <w:br/>
      </w:r>
      <w:r w:rsidR="00563F71" w:rsidRPr="0037615A">
        <w:rPr>
          <w:rFonts w:cs="Arial"/>
          <w:b/>
          <w:snapToGrid w:val="0"/>
          <w:szCs w:val="22"/>
          <w:lang w:eastAsia="de-DE"/>
        </w:rPr>
        <w:t>Zu Nr. 1 (Allgemeine Angaben)</w:t>
      </w:r>
    </w:p>
    <w:p w14:paraId="14BCE19B" w14:textId="77777777" w:rsidR="00563F71" w:rsidRPr="0037615A" w:rsidRDefault="00563F71" w:rsidP="00E836CC">
      <w:pPr>
        <w:widowControl w:val="0"/>
        <w:rPr>
          <w:rFonts w:cs="Arial"/>
          <w:snapToGrid w:val="0"/>
          <w:szCs w:val="22"/>
          <w:lang w:eastAsia="de-DE"/>
        </w:rPr>
      </w:pPr>
      <w:r w:rsidRPr="0037615A">
        <w:rPr>
          <w:rFonts w:cs="Arial"/>
          <w:snapToGrid w:val="0"/>
          <w:szCs w:val="22"/>
          <w:lang w:eastAsia="de-DE"/>
        </w:rPr>
        <w:t>(Art. 30 Abs. 1 Satz 2 Buchst. a DSGVO)</w:t>
      </w:r>
    </w:p>
    <w:p w14:paraId="2D27B55A" w14:textId="77777777" w:rsidR="00563F71" w:rsidRPr="0037615A" w:rsidRDefault="00563F71" w:rsidP="00E836CC">
      <w:pPr>
        <w:widowControl w:val="0"/>
        <w:spacing w:before="120"/>
        <w:rPr>
          <w:rFonts w:cs="Arial"/>
          <w:snapToGrid w:val="0"/>
          <w:szCs w:val="22"/>
          <w:lang w:eastAsia="de-DE"/>
        </w:rPr>
      </w:pPr>
      <w:r w:rsidRPr="0037615A">
        <w:rPr>
          <w:rFonts w:cs="Arial"/>
          <w:snapToGrid w:val="0"/>
          <w:szCs w:val="22"/>
          <w:lang w:eastAsia="de-DE"/>
        </w:rPr>
        <w:t>Die Bezeichnung der Verarbeitungstätigkeit soll allgemeinverständlich sein und den jeweiligen Zweck erkennen lassen. Beispiele siehe oben.</w:t>
      </w:r>
    </w:p>
    <w:p w14:paraId="67650074" w14:textId="77777777" w:rsidR="00563F71" w:rsidRPr="0037615A" w:rsidRDefault="00563F71" w:rsidP="00E836CC">
      <w:pPr>
        <w:widowControl w:val="0"/>
        <w:spacing w:before="120"/>
        <w:rPr>
          <w:rFonts w:cs="Arial"/>
          <w:snapToGrid w:val="0"/>
          <w:szCs w:val="22"/>
          <w:lang w:eastAsia="de-DE"/>
        </w:rPr>
      </w:pPr>
      <w:r w:rsidRPr="0037615A">
        <w:rPr>
          <w:rFonts w:cs="Arial"/>
          <w:snapToGrid w:val="0"/>
          <w:szCs w:val="22"/>
          <w:lang w:eastAsia="de-DE"/>
        </w:rPr>
        <w:t xml:space="preserve">„Verantwortlicher“ ist die Behörde oder sonstige öffentliche Stelle, die selbst oder mittels eines Auftragsverarbeiters die Verarbeitung durchführt. Die in Art. 30 </w:t>
      </w:r>
      <w:r w:rsidR="00FA41C9">
        <w:rPr>
          <w:rFonts w:cs="Arial"/>
          <w:snapToGrid w:val="0"/>
          <w:szCs w:val="22"/>
          <w:lang w:eastAsia="de-DE"/>
        </w:rPr>
        <w:t>Abs. </w:t>
      </w:r>
      <w:r w:rsidRPr="0037615A">
        <w:rPr>
          <w:rFonts w:cs="Arial"/>
          <w:snapToGrid w:val="0"/>
          <w:szCs w:val="22"/>
          <w:lang w:eastAsia="de-DE"/>
        </w:rPr>
        <w:t xml:space="preserve">1 Satz 2 Buchst. a DSGVO genannten „Vertreter“ beziehen sich auf den Vertreter im Sinne von Art. 4 Nr. 17 DSGVO und sind damit für öffentliche Stellen </w:t>
      </w:r>
      <w:r w:rsidRPr="0037615A">
        <w:rPr>
          <w:rFonts w:cs="Arial"/>
          <w:snapToGrid w:val="0"/>
          <w:szCs w:val="22"/>
          <w:lang w:eastAsia="de-DE"/>
        </w:rPr>
        <w:lastRenderedPageBreak/>
        <w:t>nicht relevant.</w:t>
      </w:r>
    </w:p>
    <w:p w14:paraId="28CF5C47" w14:textId="77777777" w:rsidR="00563F71" w:rsidRPr="0037615A" w:rsidRDefault="00563F71" w:rsidP="00E836CC">
      <w:pPr>
        <w:widowControl w:val="0"/>
        <w:spacing w:before="120"/>
        <w:rPr>
          <w:rFonts w:cs="Arial"/>
          <w:snapToGrid w:val="0"/>
          <w:szCs w:val="22"/>
          <w:lang w:eastAsia="de-DE"/>
        </w:rPr>
      </w:pPr>
      <w:r w:rsidRPr="0037615A">
        <w:rPr>
          <w:rFonts w:cs="Arial"/>
          <w:snapToGrid w:val="0"/>
          <w:szCs w:val="22"/>
          <w:lang w:eastAsia="de-DE"/>
        </w:rPr>
        <w:t>„Gemeinsam für die Verarbeitung Verantwortliche“ liegen vor, wenn zwei oder mehrere Verantwortliche gemeinsam die Zwecke und Mittel der Verarbeitung festlegen (Art. 26 DSGVO).</w:t>
      </w:r>
    </w:p>
    <w:p w14:paraId="3613C61E" w14:textId="77777777" w:rsidR="00563F71" w:rsidRPr="0037615A" w:rsidRDefault="00563F71" w:rsidP="00E836CC">
      <w:pPr>
        <w:widowControl w:val="0"/>
        <w:spacing w:before="120"/>
        <w:rPr>
          <w:rFonts w:cs="Arial"/>
          <w:snapToGrid w:val="0"/>
          <w:szCs w:val="22"/>
          <w:lang w:eastAsia="de-DE"/>
        </w:rPr>
      </w:pPr>
      <w:r w:rsidRPr="0037615A">
        <w:rPr>
          <w:rFonts w:cs="Arial"/>
          <w:snapToGrid w:val="0"/>
          <w:szCs w:val="22"/>
          <w:lang w:eastAsia="de-DE"/>
        </w:rPr>
        <w:t>Als „Anschrift“ ist jeweils Postleitzahl, Ort, Straße und Hausnummer anzugeben.</w:t>
      </w:r>
    </w:p>
    <w:p w14:paraId="2FA43AD3" w14:textId="09B5553D" w:rsidR="00563F71" w:rsidRPr="0037615A" w:rsidRDefault="00817367" w:rsidP="00E836CC">
      <w:pPr>
        <w:widowControl w:val="0"/>
        <w:spacing w:before="240"/>
        <w:rPr>
          <w:rFonts w:cs="Arial"/>
          <w:b/>
          <w:snapToGrid w:val="0"/>
          <w:szCs w:val="22"/>
          <w:lang w:eastAsia="de-DE"/>
        </w:rPr>
      </w:pPr>
      <w:r>
        <w:rPr>
          <w:rFonts w:cs="Arial"/>
          <w:b/>
          <w:snapToGrid w:val="0"/>
          <w:szCs w:val="22"/>
          <w:lang w:eastAsia="de-DE"/>
        </w:rPr>
        <w:br/>
      </w:r>
      <w:r w:rsidR="00563F71" w:rsidRPr="0037615A">
        <w:rPr>
          <w:rFonts w:cs="Arial"/>
          <w:b/>
          <w:snapToGrid w:val="0"/>
          <w:szCs w:val="22"/>
          <w:lang w:eastAsia="de-DE"/>
        </w:rPr>
        <w:t>Zu Nr. 2 (Zwecke und Rechtsgrundlagen der Verarbeitung)</w:t>
      </w:r>
    </w:p>
    <w:p w14:paraId="4A7186E5" w14:textId="7762397C" w:rsidR="00563F71" w:rsidRPr="0037615A" w:rsidRDefault="00563F71" w:rsidP="00E836CC">
      <w:pPr>
        <w:widowControl w:val="0"/>
        <w:rPr>
          <w:rFonts w:cs="Arial"/>
          <w:snapToGrid w:val="0"/>
          <w:szCs w:val="22"/>
          <w:lang w:eastAsia="de-DE"/>
        </w:rPr>
      </w:pPr>
      <w:r w:rsidRPr="0037615A">
        <w:rPr>
          <w:rFonts w:cs="Arial"/>
          <w:snapToGrid w:val="0"/>
          <w:szCs w:val="22"/>
          <w:lang w:eastAsia="de-DE"/>
        </w:rPr>
        <w:t>(Art. 30 Abs. 1 Satz 2 Buchst. b DSGVO)</w:t>
      </w:r>
    </w:p>
    <w:p w14:paraId="0050DBA8" w14:textId="44E6D5D2" w:rsidR="00563F71" w:rsidRPr="0037615A" w:rsidRDefault="00563F71" w:rsidP="00E836CC">
      <w:pPr>
        <w:widowControl w:val="0"/>
        <w:spacing w:before="120"/>
        <w:rPr>
          <w:rFonts w:cs="Arial"/>
          <w:snapToGrid w:val="0"/>
          <w:szCs w:val="22"/>
          <w:lang w:eastAsia="de-DE"/>
        </w:rPr>
      </w:pPr>
      <w:r w:rsidRPr="0037615A">
        <w:rPr>
          <w:rFonts w:cs="Arial"/>
          <w:snapToGrid w:val="0"/>
          <w:szCs w:val="22"/>
          <w:lang w:eastAsia="de-DE"/>
        </w:rPr>
        <w:t>Die Angabe der Rechtsgrundlagen der Verarbeitungs</w:t>
      </w:r>
      <w:r w:rsidR="00FA41C9">
        <w:rPr>
          <w:rFonts w:cs="Arial"/>
          <w:snapToGrid w:val="0"/>
          <w:szCs w:val="22"/>
          <w:lang w:eastAsia="de-DE"/>
        </w:rPr>
        <w:t>tätigkeit geht über die in Art. </w:t>
      </w:r>
      <w:r w:rsidRPr="0037615A">
        <w:rPr>
          <w:rFonts w:cs="Arial"/>
          <w:snapToGrid w:val="0"/>
          <w:szCs w:val="22"/>
          <w:lang w:eastAsia="de-DE"/>
        </w:rPr>
        <w:t>30 Abs. 1 Satz 2 DSGVO aufgeführten Mindestangaben hinaus. Die Angabe dient dem Nachweis, dass diese Frage geprüft wurde. Für Verarbeitungen im Anwendungsbereich der Richtlinie zum Datenschutz bei Polizei und Justiz (Richtlinie (EU) 2016/680) ist die Angabe der Rechtsgrundlagen demgegenüber verpflichtend</w:t>
      </w:r>
      <w:r w:rsidR="00B45E36">
        <w:rPr>
          <w:rFonts w:cs="Arial"/>
          <w:snapToGrid w:val="0"/>
          <w:szCs w:val="22"/>
          <w:lang w:eastAsia="de-DE"/>
        </w:rPr>
        <w:t>.</w:t>
      </w:r>
      <w:r w:rsidRPr="0037615A">
        <w:rPr>
          <w:rFonts w:cs="Arial"/>
          <w:snapToGrid w:val="0"/>
          <w:szCs w:val="22"/>
          <w:lang w:eastAsia="de-DE"/>
        </w:rPr>
        <w:br/>
        <w:t>Soweit keine bereichsspezifische gesetzliche Rege</w:t>
      </w:r>
      <w:r w:rsidR="00C969DB">
        <w:rPr>
          <w:rFonts w:cs="Arial"/>
          <w:snapToGrid w:val="0"/>
          <w:szCs w:val="22"/>
          <w:lang w:eastAsia="de-DE"/>
        </w:rPr>
        <w:t xml:space="preserve">lung </w:t>
      </w:r>
      <w:r w:rsidRPr="0037615A">
        <w:rPr>
          <w:rFonts w:cs="Arial"/>
          <w:snapToGrid w:val="0"/>
          <w:szCs w:val="22"/>
          <w:lang w:eastAsia="de-DE"/>
        </w:rPr>
        <w:t>besteht</w:t>
      </w:r>
      <w:r w:rsidR="00F06193">
        <w:rPr>
          <w:rFonts w:cs="Arial"/>
          <w:snapToGrid w:val="0"/>
          <w:szCs w:val="22"/>
          <w:lang w:eastAsia="de-DE"/>
        </w:rPr>
        <w:t>,</w:t>
      </w:r>
      <w:r w:rsidRPr="0037615A">
        <w:rPr>
          <w:rFonts w:cs="Arial"/>
          <w:snapToGrid w:val="0"/>
          <w:szCs w:val="22"/>
          <w:lang w:eastAsia="de-DE"/>
        </w:rPr>
        <w:t xml:space="preserve"> kommen als Rechtsgrundla</w:t>
      </w:r>
      <w:r w:rsidR="0023133F">
        <w:rPr>
          <w:rFonts w:cs="Arial"/>
          <w:snapToGrid w:val="0"/>
          <w:szCs w:val="22"/>
          <w:lang w:eastAsia="de-DE"/>
        </w:rPr>
        <w:t>gen die Tatbestände nach Art. 6</w:t>
      </w:r>
      <w:r w:rsidRPr="0037615A">
        <w:rPr>
          <w:rFonts w:cs="Arial"/>
          <w:snapToGrid w:val="0"/>
          <w:szCs w:val="22"/>
          <w:lang w:eastAsia="de-DE"/>
        </w:rPr>
        <w:t xml:space="preserve"> </w:t>
      </w:r>
      <w:r w:rsidR="00B958F9">
        <w:rPr>
          <w:rFonts w:cs="Arial"/>
          <w:snapToGrid w:val="0"/>
          <w:szCs w:val="22"/>
          <w:lang w:eastAsia="de-DE"/>
        </w:rPr>
        <w:t xml:space="preserve">– bei besonderen Kategorien personenbezogener Daten in Verbindung mit </w:t>
      </w:r>
      <w:r w:rsidRPr="0037615A">
        <w:rPr>
          <w:rFonts w:cs="Arial"/>
          <w:snapToGrid w:val="0"/>
          <w:szCs w:val="22"/>
          <w:lang w:eastAsia="de-DE"/>
        </w:rPr>
        <w:t>Art. 9 DSGVO.</w:t>
      </w:r>
    </w:p>
    <w:p w14:paraId="3907750D" w14:textId="0C93BABD" w:rsidR="00563F71" w:rsidRPr="0037615A" w:rsidRDefault="00817367" w:rsidP="00E836CC">
      <w:pPr>
        <w:widowControl w:val="0"/>
        <w:spacing w:before="240"/>
        <w:rPr>
          <w:rFonts w:cs="Arial"/>
          <w:b/>
          <w:snapToGrid w:val="0"/>
          <w:szCs w:val="22"/>
          <w:lang w:eastAsia="de-DE"/>
        </w:rPr>
      </w:pPr>
      <w:r>
        <w:rPr>
          <w:rFonts w:cs="Arial"/>
          <w:b/>
          <w:snapToGrid w:val="0"/>
          <w:szCs w:val="22"/>
          <w:lang w:eastAsia="de-DE"/>
        </w:rPr>
        <w:br/>
      </w:r>
      <w:r w:rsidR="00563F71" w:rsidRPr="0037615A">
        <w:rPr>
          <w:rFonts w:cs="Arial"/>
          <w:b/>
          <w:snapToGrid w:val="0"/>
          <w:szCs w:val="22"/>
          <w:lang w:eastAsia="de-DE"/>
        </w:rPr>
        <w:t>Zu Nr. 3 (Kategorien der personenbezogenen Daten)</w:t>
      </w:r>
    </w:p>
    <w:p w14:paraId="6E225654" w14:textId="77777777" w:rsidR="00563F71" w:rsidRPr="0037615A" w:rsidRDefault="00563F71" w:rsidP="00E836CC">
      <w:pPr>
        <w:widowControl w:val="0"/>
        <w:rPr>
          <w:rFonts w:cs="Arial"/>
          <w:snapToGrid w:val="0"/>
          <w:szCs w:val="22"/>
          <w:lang w:eastAsia="de-DE"/>
        </w:rPr>
      </w:pPr>
      <w:r w:rsidRPr="0037615A">
        <w:rPr>
          <w:rFonts w:cs="Arial"/>
          <w:snapToGrid w:val="0"/>
          <w:szCs w:val="22"/>
          <w:lang w:eastAsia="de-DE"/>
        </w:rPr>
        <w:t>(Art. 30 Abs. 1 Satz 2 Buchst. c DSGVO)</w:t>
      </w:r>
    </w:p>
    <w:p w14:paraId="3656BE3E" w14:textId="77777777" w:rsidR="00563F71" w:rsidRPr="0037615A" w:rsidRDefault="00563F71" w:rsidP="00E836CC">
      <w:pPr>
        <w:widowControl w:val="0"/>
        <w:spacing w:before="120"/>
        <w:rPr>
          <w:rFonts w:cs="Arial"/>
          <w:snapToGrid w:val="0"/>
          <w:szCs w:val="22"/>
          <w:lang w:eastAsia="de-DE"/>
        </w:rPr>
      </w:pPr>
      <w:r w:rsidRPr="0037615A">
        <w:rPr>
          <w:rFonts w:cs="Arial"/>
          <w:snapToGrid w:val="0"/>
          <w:szCs w:val="22"/>
          <w:lang w:eastAsia="de-DE"/>
        </w:rPr>
        <w:t>Unter Kategorien sind aussagefähige Oberbegriffe zu verstehen, z.B. „Name und Vorname“, „Anschrift“, „Staatsangehörigkeit“. Angaben rein technischer Art (z.B. Feldnummern, Schlüsselnummern usw.) sind nicht erforderlich. Die Bezugnahme auf beigefügte Beschreibungen von Datensätzen ist zulässig, wenn aus diesen die personenbezogenen Daten eindeutig hervorgehen.</w:t>
      </w:r>
    </w:p>
    <w:p w14:paraId="38CD0F64" w14:textId="1A6F9345" w:rsidR="00563F71" w:rsidRPr="0037615A" w:rsidRDefault="00817367" w:rsidP="00E836CC">
      <w:pPr>
        <w:widowControl w:val="0"/>
        <w:spacing w:before="240"/>
        <w:rPr>
          <w:rFonts w:cs="Arial"/>
          <w:b/>
          <w:snapToGrid w:val="0"/>
          <w:szCs w:val="22"/>
          <w:lang w:eastAsia="de-DE"/>
        </w:rPr>
      </w:pPr>
      <w:r>
        <w:rPr>
          <w:rFonts w:cs="Arial"/>
          <w:b/>
          <w:snapToGrid w:val="0"/>
          <w:szCs w:val="22"/>
          <w:lang w:eastAsia="de-DE"/>
        </w:rPr>
        <w:br/>
      </w:r>
      <w:r w:rsidR="00563F71" w:rsidRPr="0037615A">
        <w:rPr>
          <w:rFonts w:cs="Arial"/>
          <w:b/>
          <w:snapToGrid w:val="0"/>
          <w:szCs w:val="22"/>
          <w:lang w:eastAsia="de-DE"/>
        </w:rPr>
        <w:t>Zu Nr. 4 (Kategorien der betroffenen Personen)</w:t>
      </w:r>
    </w:p>
    <w:p w14:paraId="2DD43204" w14:textId="77777777" w:rsidR="00563F71" w:rsidRPr="0037615A" w:rsidRDefault="00563F71" w:rsidP="00E836CC">
      <w:pPr>
        <w:widowControl w:val="0"/>
        <w:rPr>
          <w:rFonts w:cs="Arial"/>
          <w:snapToGrid w:val="0"/>
          <w:szCs w:val="22"/>
          <w:lang w:eastAsia="de-DE"/>
        </w:rPr>
      </w:pPr>
      <w:r w:rsidRPr="0037615A">
        <w:rPr>
          <w:rFonts w:cs="Arial"/>
          <w:snapToGrid w:val="0"/>
          <w:szCs w:val="22"/>
          <w:lang w:eastAsia="de-DE"/>
        </w:rPr>
        <w:t>(Art. 30 Abs. 1 Satz 2 Buchst. c DSGVO)</w:t>
      </w:r>
    </w:p>
    <w:p w14:paraId="408F9041" w14:textId="77777777" w:rsidR="00563F71" w:rsidRPr="0037615A" w:rsidRDefault="00563F71" w:rsidP="00E836CC">
      <w:pPr>
        <w:widowControl w:val="0"/>
        <w:spacing w:before="120"/>
        <w:rPr>
          <w:rFonts w:cs="Arial"/>
          <w:snapToGrid w:val="0"/>
          <w:szCs w:val="22"/>
          <w:lang w:eastAsia="de-DE"/>
        </w:rPr>
      </w:pPr>
      <w:r w:rsidRPr="0037615A">
        <w:rPr>
          <w:rFonts w:cs="Arial"/>
          <w:snapToGrid w:val="0"/>
          <w:szCs w:val="22"/>
          <w:lang w:eastAsia="de-DE"/>
        </w:rPr>
        <w:t xml:space="preserve">Zu beschreiben sind hier Personengruppen, die von der Verarbeitung betroffen sind. Beispiel: „Bauantragsteller“ oder „Beihilfeberechtigte und deren Angehörige“. </w:t>
      </w:r>
    </w:p>
    <w:p w14:paraId="5E9DEE6B" w14:textId="77777777" w:rsidR="00563F71" w:rsidRPr="0037615A" w:rsidRDefault="00563F71" w:rsidP="00E836CC">
      <w:pPr>
        <w:widowControl w:val="0"/>
        <w:spacing w:before="120"/>
        <w:rPr>
          <w:rFonts w:cs="Arial"/>
          <w:snapToGrid w:val="0"/>
          <w:szCs w:val="22"/>
          <w:lang w:eastAsia="de-DE"/>
        </w:rPr>
      </w:pPr>
      <w:r w:rsidRPr="0037615A">
        <w:rPr>
          <w:rFonts w:cs="Arial"/>
          <w:snapToGrid w:val="0"/>
          <w:szCs w:val="22"/>
          <w:lang w:eastAsia="de-DE"/>
        </w:rPr>
        <w:t xml:space="preserve">Anzugeben sind auch Personengruppen innerhalb der öffentlichen Stellen, deren Daten verarbeitet werden. Beispiel: „Sachbearbeiter im Bauamt“. </w:t>
      </w:r>
    </w:p>
    <w:p w14:paraId="6BD072C8" w14:textId="457170CB" w:rsidR="00563F71" w:rsidRPr="0037615A" w:rsidRDefault="00817367" w:rsidP="00E836CC">
      <w:pPr>
        <w:keepNext/>
        <w:widowControl w:val="0"/>
        <w:spacing w:before="240"/>
        <w:rPr>
          <w:rFonts w:cs="Arial"/>
          <w:b/>
          <w:snapToGrid w:val="0"/>
          <w:szCs w:val="22"/>
          <w:lang w:eastAsia="de-DE"/>
        </w:rPr>
      </w:pPr>
      <w:r>
        <w:rPr>
          <w:rFonts w:cs="Arial"/>
          <w:b/>
          <w:snapToGrid w:val="0"/>
          <w:szCs w:val="22"/>
          <w:lang w:eastAsia="de-DE"/>
        </w:rPr>
        <w:br/>
      </w:r>
      <w:r w:rsidR="00563F71" w:rsidRPr="0037615A">
        <w:rPr>
          <w:rFonts w:cs="Arial"/>
          <w:b/>
          <w:snapToGrid w:val="0"/>
          <w:szCs w:val="22"/>
          <w:lang w:eastAsia="de-DE"/>
        </w:rPr>
        <w:lastRenderedPageBreak/>
        <w:t>Zu Nr. 5 (Kategorien der Empfänger)</w:t>
      </w:r>
    </w:p>
    <w:p w14:paraId="36D062C9" w14:textId="77777777" w:rsidR="00563F71" w:rsidRPr="0037615A" w:rsidRDefault="00563F71" w:rsidP="00E836CC">
      <w:pPr>
        <w:widowControl w:val="0"/>
        <w:rPr>
          <w:rFonts w:cs="Arial"/>
          <w:snapToGrid w:val="0"/>
          <w:szCs w:val="22"/>
          <w:lang w:eastAsia="de-DE"/>
        </w:rPr>
      </w:pPr>
      <w:r w:rsidRPr="0037615A">
        <w:rPr>
          <w:rFonts w:cs="Arial"/>
          <w:snapToGrid w:val="0"/>
          <w:szCs w:val="22"/>
          <w:lang w:eastAsia="de-DE"/>
        </w:rPr>
        <w:t>(Art. 30 Abs. 1 Satz 2 Buchst. d DSGVO)</w:t>
      </w:r>
    </w:p>
    <w:p w14:paraId="736A83DF" w14:textId="77777777" w:rsidR="00563F71" w:rsidRPr="0037615A" w:rsidRDefault="00563F71" w:rsidP="00E836CC">
      <w:pPr>
        <w:widowControl w:val="0"/>
        <w:spacing w:before="120"/>
        <w:rPr>
          <w:rFonts w:cs="Arial"/>
          <w:snapToGrid w:val="0"/>
          <w:szCs w:val="22"/>
          <w:lang w:eastAsia="de-DE"/>
        </w:rPr>
      </w:pPr>
      <w:r w:rsidRPr="0037615A">
        <w:rPr>
          <w:rFonts w:cs="Arial"/>
          <w:snapToGrid w:val="0"/>
          <w:szCs w:val="22"/>
          <w:lang w:eastAsia="de-DE"/>
        </w:rPr>
        <w:t xml:space="preserve">Nach Art. 4 Nr. 9 DSGVO ist Empfänger „eine natürliche oder juristische Person, Behörde, Einrichtung oder andere Stelle, der personenbezogene Daten offengelegt werden, unabhängig davon, ob es sich bei ihr um einen Dritten handelt oder nicht“. Zu den Empfängern gehören daher auch Auftragsverarbeiter sowie Stellen innerhalb der Behörde, denen die Daten weitergegeben werden oder </w:t>
      </w:r>
      <w:proofErr w:type="gramStart"/>
      <w:r w:rsidRPr="0037615A">
        <w:rPr>
          <w:rFonts w:cs="Arial"/>
          <w:snapToGrid w:val="0"/>
          <w:szCs w:val="22"/>
          <w:lang w:eastAsia="de-DE"/>
        </w:rPr>
        <w:t>die Zugriff</w:t>
      </w:r>
      <w:proofErr w:type="gramEnd"/>
      <w:r w:rsidRPr="0037615A">
        <w:rPr>
          <w:rFonts w:cs="Arial"/>
          <w:snapToGrid w:val="0"/>
          <w:szCs w:val="22"/>
          <w:lang w:eastAsia="de-DE"/>
        </w:rPr>
        <w:t xml:space="preserve"> auf die Daten haben. </w:t>
      </w:r>
    </w:p>
    <w:p w14:paraId="5851ED75" w14:textId="77777777" w:rsidR="00563F71" w:rsidRPr="0037615A" w:rsidRDefault="00563F71" w:rsidP="00E836CC">
      <w:pPr>
        <w:widowControl w:val="0"/>
        <w:spacing w:before="120"/>
        <w:rPr>
          <w:rFonts w:cs="Arial"/>
          <w:snapToGrid w:val="0"/>
          <w:szCs w:val="22"/>
          <w:lang w:eastAsia="de-DE"/>
        </w:rPr>
      </w:pPr>
      <w:r w:rsidRPr="0037615A">
        <w:rPr>
          <w:rFonts w:cs="Arial"/>
          <w:snapToGrid w:val="0"/>
          <w:szCs w:val="22"/>
          <w:lang w:eastAsia="de-DE"/>
        </w:rPr>
        <w:t>Zu beachten ist ferner die Ausnahmeregelung des Art 4 Nr. 9 Satz 2 DSGVO, wonach Behörden unter bestimmten, in dieser Vorschrift genannten Voraussetzungen nicht als Empfänger gelten.</w:t>
      </w:r>
    </w:p>
    <w:p w14:paraId="5A0F8DA0" w14:textId="2C00F476" w:rsidR="00563F71" w:rsidRPr="0037615A" w:rsidRDefault="00817367" w:rsidP="00E836CC">
      <w:pPr>
        <w:widowControl w:val="0"/>
        <w:spacing w:before="240"/>
        <w:rPr>
          <w:rFonts w:cs="Arial"/>
          <w:b/>
          <w:snapToGrid w:val="0"/>
          <w:szCs w:val="22"/>
          <w:lang w:eastAsia="de-DE"/>
        </w:rPr>
      </w:pPr>
      <w:r>
        <w:rPr>
          <w:rFonts w:cs="Arial"/>
          <w:b/>
          <w:snapToGrid w:val="0"/>
          <w:szCs w:val="22"/>
          <w:lang w:eastAsia="de-DE"/>
        </w:rPr>
        <w:br/>
      </w:r>
      <w:r w:rsidR="00563F71" w:rsidRPr="0037615A">
        <w:rPr>
          <w:rFonts w:cs="Arial"/>
          <w:b/>
          <w:snapToGrid w:val="0"/>
          <w:szCs w:val="22"/>
          <w:lang w:eastAsia="de-DE"/>
        </w:rPr>
        <w:t>Zu Nr. 6 (Übermittlungen von personenbezogenen Daten an ein Drittland oder an eine internationale Organisation)</w:t>
      </w:r>
    </w:p>
    <w:p w14:paraId="21B91116" w14:textId="77777777" w:rsidR="00563F71" w:rsidRPr="0037615A" w:rsidRDefault="00563F71" w:rsidP="00E836CC">
      <w:pPr>
        <w:widowControl w:val="0"/>
        <w:rPr>
          <w:rFonts w:cs="Arial"/>
          <w:snapToGrid w:val="0"/>
          <w:szCs w:val="22"/>
          <w:lang w:eastAsia="de-DE"/>
        </w:rPr>
      </w:pPr>
      <w:r w:rsidRPr="0037615A">
        <w:rPr>
          <w:rFonts w:cs="Arial"/>
          <w:snapToGrid w:val="0"/>
          <w:szCs w:val="22"/>
          <w:lang w:eastAsia="de-DE"/>
        </w:rPr>
        <w:t>(Art. 30 Abs. 1 Satz 2 Buchst. e DSGVO)</w:t>
      </w:r>
    </w:p>
    <w:p w14:paraId="53D14A4A" w14:textId="77777777" w:rsidR="00563F71" w:rsidRPr="0037615A" w:rsidRDefault="00563F71" w:rsidP="00803F7A">
      <w:pPr>
        <w:keepNext/>
        <w:spacing w:before="120"/>
        <w:rPr>
          <w:rFonts w:cs="Arial"/>
          <w:snapToGrid w:val="0"/>
          <w:szCs w:val="22"/>
          <w:lang w:eastAsia="de-DE"/>
        </w:rPr>
      </w:pPr>
      <w:r w:rsidRPr="0037615A">
        <w:rPr>
          <w:rFonts w:cs="Arial"/>
          <w:snapToGrid w:val="0"/>
          <w:szCs w:val="22"/>
          <w:lang w:eastAsia="de-DE"/>
        </w:rPr>
        <w:t>Als Drittländer werden alle Länder außerhalb der Europäischen Union oder des Europäischen Wirtschaftsraumes bezeichnet. Im Falle einer Übermittlung an ein Drittland oder eine internationale Organisation nach Art. 49 Abs. 1 Unterabsatz 2 DSGVO sind die geeigneten Garantien in Bezug auf den Schutz personenbezogener Daten in Spalte 3 festzuhalten. Soweit erforderlich kann dazu auf ergänzende Dokumente verwiesen werden.</w:t>
      </w:r>
    </w:p>
    <w:p w14:paraId="1F1BD5CC" w14:textId="1A3C7918" w:rsidR="00563F71" w:rsidRPr="0037615A" w:rsidRDefault="00D66721" w:rsidP="00803F7A">
      <w:pPr>
        <w:keepNext/>
        <w:spacing w:before="240"/>
        <w:rPr>
          <w:rFonts w:cs="Arial"/>
          <w:b/>
          <w:snapToGrid w:val="0"/>
          <w:szCs w:val="22"/>
          <w:lang w:eastAsia="de-DE"/>
        </w:rPr>
      </w:pPr>
      <w:r>
        <w:rPr>
          <w:rFonts w:cs="Arial"/>
          <w:b/>
          <w:snapToGrid w:val="0"/>
          <w:szCs w:val="22"/>
          <w:lang w:eastAsia="de-DE"/>
        </w:rPr>
        <w:br/>
      </w:r>
      <w:r w:rsidR="00563F71" w:rsidRPr="0037615A">
        <w:rPr>
          <w:rFonts w:cs="Arial"/>
          <w:b/>
          <w:snapToGrid w:val="0"/>
          <w:szCs w:val="22"/>
          <w:lang w:eastAsia="de-DE"/>
        </w:rPr>
        <w:t>Zu Nr. 7 (Vorgesehene Fristen für die Löschung der verschiedenen Datenkategorien)</w:t>
      </w:r>
    </w:p>
    <w:p w14:paraId="09E5AF95" w14:textId="77777777" w:rsidR="00563F71" w:rsidRPr="0037615A" w:rsidRDefault="00563F71" w:rsidP="00E836CC">
      <w:pPr>
        <w:widowControl w:val="0"/>
        <w:spacing w:before="120"/>
        <w:rPr>
          <w:rFonts w:cs="Arial"/>
          <w:snapToGrid w:val="0"/>
          <w:szCs w:val="22"/>
          <w:lang w:eastAsia="de-DE"/>
        </w:rPr>
      </w:pPr>
      <w:r w:rsidRPr="0037615A">
        <w:rPr>
          <w:rFonts w:cs="Arial"/>
          <w:snapToGrid w:val="0"/>
          <w:szCs w:val="22"/>
          <w:lang w:eastAsia="de-DE"/>
        </w:rPr>
        <w:t xml:space="preserve">Personenbezogene Daten dürfen nur so lange gespeichert werden, wie es für die Zwecke erforderlich ist, für die sie verarbeitet werden (Grundsatz der „Speicherbegrenzung“, Art. 5 Abs. 1 Buchst. e DSGVO). Gespeicherte Daten sind daher unverzüglich zu löschen, sobald sie für die Aufgabenerfüllung der öffentlichen Stelle nicht mehr erforderlich sind (vgl. </w:t>
      </w:r>
      <w:r w:rsidR="00547A9E">
        <w:rPr>
          <w:rFonts w:cs="Arial"/>
          <w:snapToGrid w:val="0"/>
          <w:szCs w:val="22"/>
          <w:lang w:eastAsia="de-DE"/>
        </w:rPr>
        <w:t>DSGVO-</w:t>
      </w:r>
      <w:r w:rsidRPr="0037615A">
        <w:rPr>
          <w:rFonts w:cs="Arial"/>
          <w:snapToGrid w:val="0"/>
          <w:szCs w:val="22"/>
          <w:lang w:eastAsia="de-DE"/>
        </w:rPr>
        <w:t xml:space="preserve">Erwägungsgrund 39). Der Verantwortliche sollte daher Fristen für die Löschung oder regelmäßige Überprüfung der personenbezogenen Daten vorsehen (vgl. </w:t>
      </w:r>
      <w:r w:rsidR="00547A9E">
        <w:rPr>
          <w:rFonts w:cs="Arial"/>
          <w:snapToGrid w:val="0"/>
          <w:szCs w:val="22"/>
          <w:lang w:eastAsia="de-DE"/>
        </w:rPr>
        <w:t>DSGVO-</w:t>
      </w:r>
      <w:r w:rsidRPr="0037615A">
        <w:rPr>
          <w:rFonts w:cs="Arial"/>
          <w:snapToGrid w:val="0"/>
          <w:szCs w:val="22"/>
          <w:lang w:eastAsia="de-DE"/>
        </w:rPr>
        <w:t>Erwägungsgrund 39). Fachgesetzliche Regelungen sind zu beachten.</w:t>
      </w:r>
    </w:p>
    <w:p w14:paraId="4B8D8AA5" w14:textId="77777777" w:rsidR="00563F71" w:rsidRPr="0037615A" w:rsidRDefault="00563F71" w:rsidP="00E836CC">
      <w:pPr>
        <w:widowControl w:val="0"/>
        <w:spacing w:before="120"/>
        <w:rPr>
          <w:rFonts w:cs="Arial"/>
          <w:snapToGrid w:val="0"/>
          <w:szCs w:val="22"/>
          <w:lang w:eastAsia="de-DE"/>
        </w:rPr>
      </w:pPr>
      <w:r w:rsidRPr="0037615A">
        <w:rPr>
          <w:rFonts w:cs="Arial"/>
          <w:snapToGrid w:val="0"/>
          <w:szCs w:val="22"/>
          <w:lang w:eastAsia="de-DE"/>
        </w:rPr>
        <w:t>Über den eigentlichen Speicherungsanlass hinaus (z.B. zur Bearbeitung eines Antrags auf Baugenehmigung) kann eine Speicherung auch zur Erfüllung von Dokumentationspflichten erforderlich sein.</w:t>
      </w:r>
    </w:p>
    <w:p w14:paraId="100CB988" w14:textId="77777777" w:rsidR="00563F71" w:rsidRPr="0037615A" w:rsidRDefault="00563F71" w:rsidP="00E836CC">
      <w:pPr>
        <w:widowControl w:val="0"/>
        <w:spacing w:before="120"/>
        <w:rPr>
          <w:rFonts w:cs="Arial"/>
          <w:snapToGrid w:val="0"/>
          <w:szCs w:val="22"/>
          <w:lang w:eastAsia="de-DE"/>
        </w:rPr>
      </w:pPr>
      <w:r w:rsidRPr="0037615A">
        <w:rPr>
          <w:rFonts w:cs="Arial"/>
          <w:snapToGrid w:val="0"/>
          <w:szCs w:val="22"/>
          <w:lang w:eastAsia="de-DE"/>
        </w:rPr>
        <w:lastRenderedPageBreak/>
        <w:t>Anzugeben ist auch der Beginn der Löschungsfrist. Vor einer Löschung von Daten sind die archivrechtlichen Anbietungspflichten zu beachten.</w:t>
      </w:r>
    </w:p>
    <w:p w14:paraId="533644DC" w14:textId="4AAEE949" w:rsidR="00563F71" w:rsidRPr="0037615A" w:rsidRDefault="00817367" w:rsidP="00E836CC">
      <w:pPr>
        <w:widowControl w:val="0"/>
        <w:spacing w:before="240"/>
        <w:rPr>
          <w:rFonts w:cs="Arial"/>
          <w:b/>
          <w:snapToGrid w:val="0"/>
          <w:szCs w:val="22"/>
          <w:lang w:eastAsia="de-DE"/>
        </w:rPr>
      </w:pPr>
      <w:r>
        <w:rPr>
          <w:rFonts w:cs="Arial"/>
          <w:b/>
          <w:snapToGrid w:val="0"/>
          <w:szCs w:val="22"/>
          <w:lang w:eastAsia="de-DE"/>
        </w:rPr>
        <w:br/>
      </w:r>
      <w:r w:rsidR="00563F71" w:rsidRPr="0037615A">
        <w:rPr>
          <w:rFonts w:cs="Arial"/>
          <w:b/>
          <w:snapToGrid w:val="0"/>
          <w:szCs w:val="22"/>
          <w:lang w:eastAsia="de-DE"/>
        </w:rPr>
        <w:t>Zu Nr. 8 (Allgemeine Beschreibung der technischen und organisatorischen Maßnahmen gemäß Artikel 32 Absatz 1 DSGVO</w:t>
      </w:r>
    </w:p>
    <w:p w14:paraId="63FC9D70" w14:textId="34400EAD" w:rsidR="00563F71" w:rsidRPr="0037615A" w:rsidRDefault="00563F71" w:rsidP="00E836CC">
      <w:pPr>
        <w:widowControl w:val="0"/>
        <w:rPr>
          <w:rFonts w:cs="Arial"/>
          <w:snapToGrid w:val="0"/>
          <w:szCs w:val="22"/>
          <w:lang w:eastAsia="de-DE"/>
        </w:rPr>
      </w:pPr>
      <w:r w:rsidRPr="0037615A">
        <w:rPr>
          <w:rFonts w:cs="Arial"/>
          <w:snapToGrid w:val="0"/>
          <w:szCs w:val="22"/>
          <w:lang w:eastAsia="de-DE"/>
        </w:rPr>
        <w:t>(Art. 30 Abs. 1 Satz 2 Buchst. g DSGVO)</w:t>
      </w:r>
    </w:p>
    <w:p w14:paraId="6D30B2A4" w14:textId="77777777" w:rsidR="00563F71" w:rsidRPr="0037615A" w:rsidRDefault="00563F71" w:rsidP="00E836CC">
      <w:pPr>
        <w:widowControl w:val="0"/>
        <w:spacing w:before="120"/>
        <w:rPr>
          <w:rFonts w:cs="Arial"/>
          <w:snapToGrid w:val="0"/>
          <w:szCs w:val="22"/>
          <w:lang w:eastAsia="de-DE"/>
        </w:rPr>
      </w:pPr>
      <w:r w:rsidRPr="0037615A">
        <w:rPr>
          <w:rFonts w:cs="Arial"/>
          <w:snapToGrid w:val="0"/>
          <w:szCs w:val="22"/>
          <w:lang w:eastAsia="de-DE"/>
        </w:rPr>
        <w:t>Hier sind die technischen und organisatorischen Maßnahmen nach Art. 32 Abs. 1 DSGVO allgemein zu beschreiben. Trotz der in Art. 30 Abs. 1 Satz 2 Buchst. g DSGVO verwendeten Formulierung „wenn möglich“ hat der Verantwortliche hier in aller Regel Angaben zu machen, da er ohnehin verpflichtet ist, „geeignete technische und organisatorische Maßnahmen“ zu treffen. Entsprechende Informationen werden dem Verantwortlichen daher in aller Regel vorliegen.</w:t>
      </w:r>
    </w:p>
    <w:p w14:paraId="00423F6F" w14:textId="187FD02D" w:rsidR="00563F71" w:rsidRPr="0037615A" w:rsidRDefault="00563F71" w:rsidP="00E836CC">
      <w:pPr>
        <w:widowControl w:val="0"/>
        <w:spacing w:before="120"/>
        <w:rPr>
          <w:rFonts w:cs="Arial"/>
          <w:snapToGrid w:val="0"/>
          <w:szCs w:val="22"/>
          <w:lang w:eastAsia="de-DE"/>
        </w:rPr>
      </w:pPr>
      <w:r w:rsidRPr="0037615A">
        <w:rPr>
          <w:rFonts w:cs="Arial"/>
          <w:snapToGrid w:val="0"/>
          <w:szCs w:val="22"/>
          <w:lang w:eastAsia="de-DE"/>
        </w:rPr>
        <w:t>Eine Beschreibung von Maßnahmen nach Art. 8 Abs. 2 ist erforderlich, wenn besondere Kategorien personenbezogener Daten nach Art. 9 Abs. 1 DSGVO verarbeitet werden.</w:t>
      </w:r>
    </w:p>
    <w:p w14:paraId="08883090" w14:textId="2D9B8B81" w:rsidR="00563F71" w:rsidRPr="0037615A" w:rsidRDefault="00563F71" w:rsidP="00E836CC">
      <w:pPr>
        <w:widowControl w:val="0"/>
        <w:spacing w:before="120"/>
        <w:rPr>
          <w:rFonts w:cs="Arial"/>
          <w:snapToGrid w:val="0"/>
          <w:szCs w:val="22"/>
          <w:lang w:eastAsia="de-DE"/>
        </w:rPr>
      </w:pPr>
      <w:r w:rsidRPr="0037615A">
        <w:rPr>
          <w:rFonts w:cs="Arial"/>
          <w:snapToGrid w:val="0"/>
          <w:szCs w:val="22"/>
          <w:lang w:eastAsia="de-DE"/>
        </w:rPr>
        <w:t xml:space="preserve">Aus datenschutzrechtlicher Sicht zentral ist insbesondere die Fähigkeit, die Vertraulichkeit, Integrität und Verfügbarkeit der Systeme und Dienste im Zusammenhang mit der Verarbeitung auf Dauer sicherzustellen. Es ist zulässig und </w:t>
      </w:r>
      <w:r w:rsidR="00C969DB">
        <w:rPr>
          <w:rFonts w:cs="Arial"/>
          <w:snapToGrid w:val="0"/>
          <w:szCs w:val="22"/>
          <w:lang w:eastAsia="de-DE"/>
        </w:rPr>
        <w:t>oft</w:t>
      </w:r>
      <w:r w:rsidRPr="0037615A">
        <w:rPr>
          <w:rFonts w:cs="Arial"/>
          <w:snapToGrid w:val="0"/>
          <w:szCs w:val="22"/>
          <w:lang w:eastAsia="de-DE"/>
        </w:rPr>
        <w:t xml:space="preserve"> auch ausreichend, wenn dazu und im Hinblick auf die weiteren in Art. 32 Abs. 1 DSGVO genannten Maßnahmen auf ein vorhandenes Informationssicherheitskonzept verwiesen wird.</w:t>
      </w:r>
    </w:p>
    <w:p w14:paraId="585BE207" w14:textId="3338847D" w:rsidR="00B45E36" w:rsidRDefault="00817367" w:rsidP="00E836CC">
      <w:pPr>
        <w:keepNext/>
        <w:widowControl w:val="0"/>
        <w:spacing w:before="240"/>
        <w:rPr>
          <w:rFonts w:cs="Arial"/>
          <w:b/>
          <w:snapToGrid w:val="0"/>
          <w:szCs w:val="22"/>
          <w:lang w:eastAsia="de-DE"/>
        </w:rPr>
      </w:pPr>
      <w:r>
        <w:rPr>
          <w:rFonts w:cs="Arial"/>
          <w:b/>
          <w:snapToGrid w:val="0"/>
          <w:szCs w:val="22"/>
          <w:lang w:eastAsia="de-DE"/>
        </w:rPr>
        <w:br/>
      </w:r>
      <w:r w:rsidR="00563F71" w:rsidRPr="0037615A">
        <w:rPr>
          <w:rFonts w:cs="Arial"/>
          <w:b/>
          <w:snapToGrid w:val="0"/>
          <w:szCs w:val="22"/>
          <w:lang w:eastAsia="de-DE"/>
        </w:rPr>
        <w:t xml:space="preserve">Zu Nr. 9. </w:t>
      </w:r>
      <w:r w:rsidR="00B45E36" w:rsidRPr="00B45E36">
        <w:rPr>
          <w:rFonts w:cs="Arial"/>
          <w:b/>
          <w:snapToGrid w:val="0"/>
          <w:szCs w:val="22"/>
          <w:lang w:eastAsia="de-DE"/>
        </w:rPr>
        <w:t xml:space="preserve">Angaben zum Profiling </w:t>
      </w:r>
    </w:p>
    <w:p w14:paraId="6C710829" w14:textId="77777777" w:rsidR="00563F71" w:rsidRPr="0037615A" w:rsidRDefault="00563F71" w:rsidP="00E836CC">
      <w:pPr>
        <w:widowControl w:val="0"/>
        <w:spacing w:before="240"/>
        <w:rPr>
          <w:rFonts w:cs="Arial"/>
          <w:snapToGrid w:val="0"/>
          <w:szCs w:val="22"/>
          <w:lang w:eastAsia="de-DE"/>
        </w:rPr>
      </w:pPr>
      <w:r w:rsidRPr="0037615A">
        <w:rPr>
          <w:rFonts w:cs="Arial"/>
          <w:snapToGrid w:val="0"/>
          <w:szCs w:val="22"/>
          <w:lang w:eastAsia="de-DE"/>
        </w:rPr>
        <w:t>„Profiling“ ist nach Art. 4 Abs. 4 DSGVO „jede Art der automatisierten Verarbeitung personenbezogener Daten, die darin besteht, dass diese personenbezogenen Daten verwendet werden, um bestimmte persönliche Aspekte, die sich auf eine natürliche Person beziehen, zu bewerten, insbesondere um Aspekte bezüglich Arbeitsleistung, wirtschaftliche Lage, Gesundheit, persönliche Vorlieben, Interessen, Zuverlässigkeit, Verhalten, Aufenthaltsort oder Ortswechsel dieser natürlichen Person zu analysieren oder vorherzusagen“.</w:t>
      </w:r>
    </w:p>
    <w:p w14:paraId="54C07125" w14:textId="1A3F89A0" w:rsidR="00563F71" w:rsidRPr="0037615A" w:rsidRDefault="00817367" w:rsidP="00E836CC">
      <w:pPr>
        <w:widowControl w:val="0"/>
        <w:spacing w:before="240"/>
        <w:rPr>
          <w:rFonts w:cs="Arial"/>
          <w:b/>
          <w:snapToGrid w:val="0"/>
          <w:szCs w:val="22"/>
          <w:lang w:eastAsia="de-DE"/>
        </w:rPr>
      </w:pPr>
      <w:r>
        <w:rPr>
          <w:rFonts w:cs="Arial"/>
          <w:b/>
          <w:snapToGrid w:val="0"/>
          <w:szCs w:val="22"/>
          <w:lang w:eastAsia="de-DE"/>
        </w:rPr>
        <w:br/>
      </w:r>
      <w:r w:rsidR="00563F71" w:rsidRPr="0037615A">
        <w:rPr>
          <w:rFonts w:cs="Arial"/>
          <w:b/>
          <w:snapToGrid w:val="0"/>
          <w:szCs w:val="22"/>
          <w:lang w:eastAsia="de-DE"/>
        </w:rPr>
        <w:t xml:space="preserve">Zu Nr. 10 </w:t>
      </w:r>
      <w:r w:rsidR="003C5C3D">
        <w:rPr>
          <w:rFonts w:cs="Arial"/>
          <w:b/>
          <w:snapToGrid w:val="0"/>
          <w:szCs w:val="22"/>
          <w:lang w:eastAsia="de-DE"/>
        </w:rPr>
        <w:t>(</w:t>
      </w:r>
      <w:r w:rsidR="00563F71" w:rsidRPr="0037615A">
        <w:rPr>
          <w:rFonts w:cs="Arial"/>
          <w:b/>
          <w:snapToGrid w:val="0"/>
          <w:szCs w:val="22"/>
          <w:lang w:eastAsia="de-DE"/>
        </w:rPr>
        <w:t>Verantwortliche Organisationseinheit</w:t>
      </w:r>
      <w:r w:rsidR="003C5C3D">
        <w:rPr>
          <w:rFonts w:cs="Arial"/>
          <w:b/>
          <w:snapToGrid w:val="0"/>
          <w:szCs w:val="22"/>
          <w:lang w:eastAsia="de-DE"/>
        </w:rPr>
        <w:t>)</w:t>
      </w:r>
    </w:p>
    <w:p w14:paraId="1105EA11" w14:textId="1A878AD8" w:rsidR="00DC1FB1" w:rsidRPr="006700D4" w:rsidRDefault="00563F71" w:rsidP="006700D4">
      <w:pPr>
        <w:widowControl w:val="0"/>
        <w:spacing w:before="240"/>
        <w:rPr>
          <w:rFonts w:cs="Arial"/>
          <w:snapToGrid w:val="0"/>
          <w:szCs w:val="22"/>
          <w:lang w:eastAsia="de-DE"/>
        </w:rPr>
      </w:pPr>
      <w:r w:rsidRPr="0037615A">
        <w:rPr>
          <w:rFonts w:cs="Arial"/>
          <w:snapToGrid w:val="0"/>
          <w:szCs w:val="22"/>
          <w:lang w:eastAsia="de-DE"/>
        </w:rPr>
        <w:t>Hier ist die Dienststelle, das Referat oder die sonstige Organisationseinheit der öffentlichen Stelle anzugeben, in der die Verarbeitungstätigkeit erfolgt.</w:t>
      </w:r>
    </w:p>
    <w:sectPr w:rsidR="00DC1FB1" w:rsidRPr="006700D4" w:rsidSect="00A02426">
      <w:footerReference w:type="first" r:id="rId14"/>
      <w:pgSz w:w="11907" w:h="16840" w:code="9"/>
      <w:pgMar w:top="397" w:right="2495" w:bottom="1418" w:left="1361" w:header="454"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02689" w14:textId="77777777" w:rsidR="00453748" w:rsidRDefault="00453748">
      <w:r>
        <w:separator/>
      </w:r>
    </w:p>
    <w:p w14:paraId="59A349AF" w14:textId="77777777" w:rsidR="00453748" w:rsidRDefault="00453748"/>
    <w:p w14:paraId="684E9869" w14:textId="77777777" w:rsidR="00453748" w:rsidRDefault="00453748"/>
    <w:p w14:paraId="2A39EC2E" w14:textId="77777777" w:rsidR="00453748" w:rsidRDefault="00453748" w:rsidP="0046150F"/>
  </w:endnote>
  <w:endnote w:type="continuationSeparator" w:id="0">
    <w:p w14:paraId="5E2705AB" w14:textId="77777777" w:rsidR="00453748" w:rsidRDefault="00453748">
      <w:r>
        <w:continuationSeparator/>
      </w:r>
    </w:p>
    <w:p w14:paraId="1A11633D" w14:textId="77777777" w:rsidR="00453748" w:rsidRDefault="00453748"/>
    <w:p w14:paraId="2818E724" w14:textId="77777777" w:rsidR="00453748" w:rsidRDefault="00453748"/>
    <w:p w14:paraId="5E680A98" w14:textId="77777777" w:rsidR="00453748" w:rsidRDefault="00453748" w:rsidP="004615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292">
    <w:altName w:val="SimSun"/>
    <w:panose1 w:val="00000000000000000000"/>
    <w:charset w:val="00"/>
    <w:family w:val="auto"/>
    <w:notTrueType/>
    <w:pitch w:val="default"/>
    <w:sig w:usb0="00000010" w:usb1="00000002" w:usb2="0012E608" w:usb3="77F92EB7" w:csb0="00140000" w:csb1="00000001"/>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Fett">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E9BA3" w14:textId="77777777" w:rsidR="00241946" w:rsidRDefault="0024194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72359" w14:textId="510C59B2" w:rsidR="004C5559" w:rsidRPr="004C5559" w:rsidRDefault="004C5559" w:rsidP="00663271">
    <w:pPr>
      <w:pStyle w:val="Fuzeile"/>
      <w:rPr>
        <w:sz w:val="18"/>
        <w:szCs w:val="18"/>
      </w:rPr>
    </w:pPr>
    <w:r w:rsidRPr="004C5559">
      <w:rPr>
        <w:sz w:val="4"/>
        <w:szCs w:val="4"/>
      </w:rPr>
      <w:br/>
    </w:r>
    <w:r w:rsidRPr="004C5559">
      <w:rPr>
        <w:sz w:val="18"/>
        <w:szCs w:val="18"/>
      </w:rPr>
      <w:t xml:space="preserve">Seite </w:t>
    </w:r>
    <w:r w:rsidRPr="004C5559">
      <w:rPr>
        <w:sz w:val="18"/>
        <w:szCs w:val="18"/>
      </w:rPr>
      <w:fldChar w:fldCharType="begin"/>
    </w:r>
    <w:r w:rsidRPr="004C5559">
      <w:rPr>
        <w:sz w:val="18"/>
        <w:szCs w:val="18"/>
      </w:rPr>
      <w:instrText>PAGE  \* Arabic  \* MERGEFORMAT</w:instrText>
    </w:r>
    <w:r w:rsidRPr="004C5559">
      <w:rPr>
        <w:sz w:val="18"/>
        <w:szCs w:val="18"/>
      </w:rPr>
      <w:fldChar w:fldCharType="separate"/>
    </w:r>
    <w:r w:rsidRPr="004C5559">
      <w:rPr>
        <w:sz w:val="18"/>
        <w:szCs w:val="18"/>
      </w:rPr>
      <w:t>1</w:t>
    </w:r>
    <w:r w:rsidRPr="004C5559">
      <w:rPr>
        <w:sz w:val="18"/>
        <w:szCs w:val="18"/>
      </w:rPr>
      <w:fldChar w:fldCharType="end"/>
    </w:r>
    <w:r w:rsidRPr="004C5559">
      <w:rPr>
        <w:sz w:val="18"/>
        <w:szCs w:val="18"/>
      </w:rPr>
      <w:t xml:space="preserve"> von </w:t>
    </w:r>
    <w:r w:rsidRPr="004C5559">
      <w:rPr>
        <w:sz w:val="18"/>
        <w:szCs w:val="18"/>
      </w:rPr>
      <w:fldChar w:fldCharType="begin"/>
    </w:r>
    <w:r w:rsidRPr="004C5559">
      <w:rPr>
        <w:sz w:val="18"/>
        <w:szCs w:val="18"/>
      </w:rPr>
      <w:instrText>NUMPAGES  \* Arabic  \* MERGEFORMAT</w:instrText>
    </w:r>
    <w:r w:rsidRPr="004C5559">
      <w:rPr>
        <w:sz w:val="18"/>
        <w:szCs w:val="18"/>
      </w:rPr>
      <w:fldChar w:fldCharType="separate"/>
    </w:r>
    <w:r w:rsidRPr="004C5559">
      <w:rPr>
        <w:sz w:val="18"/>
        <w:szCs w:val="18"/>
      </w:rPr>
      <w:t>2</w:t>
    </w:r>
    <w:r w:rsidRPr="004C5559">
      <w:rPr>
        <w:sz w:val="18"/>
        <w:szCs w:val="18"/>
      </w:rPr>
      <w:fldChar w:fldCharType="end"/>
    </w:r>
    <w:r w:rsidRPr="004C5559">
      <w:rPr>
        <w:sz w:val="18"/>
        <w:szCs w:val="18"/>
      </w:rPr>
      <w:t xml:space="preserve">                                                                                                         Stand </w:t>
    </w:r>
    <w:r w:rsidR="00BD1E31">
      <w:rPr>
        <w:sz w:val="18"/>
        <w:szCs w:val="18"/>
      </w:rPr>
      <w:t>30</w:t>
    </w:r>
    <w:r w:rsidRPr="004C5559">
      <w:rPr>
        <w:sz w:val="18"/>
        <w:szCs w:val="18"/>
      </w:rPr>
      <w:t>.01.2026</w:t>
    </w:r>
    <w:r w:rsidRPr="004C5559">
      <w:rPr>
        <w:sz w:val="18"/>
        <w:szCs w:val="18"/>
      </w:rPr>
      <w:br/>
      <w:t>Version 1.</w:t>
    </w:r>
    <w:r w:rsidR="00BD1E31">
      <w:rPr>
        <w:sz w:val="18"/>
        <w:szCs w:val="18"/>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7A3D9" w14:textId="77777777" w:rsidR="00241946" w:rsidRDefault="00241946">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7DE4F" w14:textId="77777777" w:rsidR="0051611B" w:rsidRPr="00A252DF" w:rsidRDefault="0051611B" w:rsidP="003679E5">
    <w:pPr>
      <w:pStyle w:val="Kopfzeile"/>
      <w:tabs>
        <w:tab w:val="clear" w:pos="4536"/>
        <w:tab w:val="clear" w:pos="9072"/>
      </w:tabs>
      <w:spacing w:line="360" w:lineRule="auto"/>
      <w:jc w:val="right"/>
      <w:rPr>
        <w:rFonts w:cs="Arial"/>
        <w:color w:val="008DC9"/>
        <w:szCs w:val="22"/>
      </w:rPr>
    </w:pPr>
    <w:r>
      <w:rPr>
        <w:rFonts w:cs="Arial"/>
        <w:noProof/>
        <w:color w:val="008DC9"/>
        <w:szCs w:val="22"/>
        <w:lang w:eastAsia="de-DE"/>
      </w:rPr>
      <mc:AlternateContent>
        <mc:Choice Requires="wps">
          <w:drawing>
            <wp:anchor distT="0" distB="0" distL="114300" distR="114300" simplePos="0" relativeHeight="251669504" behindDoc="0" locked="0" layoutInCell="1" allowOverlap="1" wp14:anchorId="6F2F9627" wp14:editId="0FA056E6">
              <wp:simplePos x="0" y="0"/>
              <wp:positionH relativeFrom="column">
                <wp:align>left</wp:align>
              </wp:positionH>
              <wp:positionV relativeFrom="paragraph">
                <wp:posOffset>94615</wp:posOffset>
              </wp:positionV>
              <wp:extent cx="5076190" cy="0"/>
              <wp:effectExtent l="0" t="0" r="0" b="0"/>
              <wp:wrapNone/>
              <wp:docPr id="7" name="AutoShape 2" descr="Blaue Linie" title="Blaue Lini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6190" cy="0"/>
                      </a:xfrm>
                      <a:prstGeom prst="straightConnector1">
                        <a:avLst/>
                      </a:prstGeom>
                      <a:noFill/>
                      <a:ln w="9525">
                        <a:solidFill>
                          <a:srgbClr val="008DC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2776160A" id="_x0000_t32" coordsize="21600,21600" o:spt="32" o:oned="t" path="m,l21600,21600e" filled="f">
              <v:path arrowok="t" fillok="f" o:connecttype="none"/>
              <o:lock v:ext="edit" shapetype="t"/>
            </v:shapetype>
            <v:shape id="AutoShape 2" o:spid="_x0000_s1026" type="#_x0000_t32" alt="Titel: Blaue Linie - Beschreibung: Blaue Linie" style="position:absolute;margin-left:0;margin-top:7.45pt;width:399.7pt;height:0;z-index:251669504;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" strokecolor="#008dc9"/>
          </w:pict>
        </mc:Fallback>
      </mc:AlternateContent>
    </w:r>
  </w:p>
  <w:p w14:paraId="6A387781" w14:textId="77777777" w:rsidR="0051611B" w:rsidRPr="00D2064C" w:rsidRDefault="0051611B" w:rsidP="003679E5">
    <w:pPr>
      <w:pStyle w:val="Fuzeile"/>
      <w:tabs>
        <w:tab w:val="clear" w:pos="4536"/>
        <w:tab w:val="clear" w:pos="9072"/>
      </w:tabs>
      <w:spacing w:line="240" w:lineRule="auto"/>
      <w:ind w:left="6"/>
      <w:jc w:val="right"/>
      <w:rPr>
        <w:rFonts w:cs="Arial"/>
        <w:color w:val="008DC9"/>
        <w:spacing w:val="20"/>
        <w:szCs w:val="22"/>
      </w:rPr>
    </w:pPr>
    <w:r w:rsidRPr="000725AA">
      <w:rPr>
        <w:rFonts w:cs="Arial"/>
        <w:color w:val="008DC9"/>
        <w:spacing w:val="20"/>
        <w:szCs w:val="22"/>
      </w:rPr>
      <w:t>www.innenministerium.bayern.de</w:t>
    </w:r>
  </w:p>
  <w:p w14:paraId="134D84FB" w14:textId="77777777" w:rsidR="0051611B" w:rsidRPr="00C2544D" w:rsidRDefault="0051611B" w:rsidP="0046150F">
    <w:pP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162D3" w14:textId="77777777" w:rsidR="00453748" w:rsidRDefault="00453748">
      <w:r>
        <w:separator/>
      </w:r>
    </w:p>
    <w:p w14:paraId="7C8923CC" w14:textId="77777777" w:rsidR="00453748" w:rsidRDefault="00453748"/>
    <w:p w14:paraId="342F3FB9" w14:textId="77777777" w:rsidR="00453748" w:rsidRDefault="00453748"/>
    <w:p w14:paraId="13AC645E" w14:textId="77777777" w:rsidR="00453748" w:rsidRDefault="00453748" w:rsidP="0046150F"/>
  </w:footnote>
  <w:footnote w:type="continuationSeparator" w:id="0">
    <w:p w14:paraId="416E7A19" w14:textId="77777777" w:rsidR="00453748" w:rsidRDefault="00453748">
      <w:r>
        <w:continuationSeparator/>
      </w:r>
    </w:p>
    <w:p w14:paraId="464EF9FB" w14:textId="77777777" w:rsidR="00453748" w:rsidRDefault="00453748"/>
    <w:p w14:paraId="5ED8F769" w14:textId="77777777" w:rsidR="00453748" w:rsidRDefault="00453748"/>
    <w:p w14:paraId="44986032" w14:textId="77777777" w:rsidR="00453748" w:rsidRDefault="00453748" w:rsidP="004615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11982" w14:textId="77777777" w:rsidR="0051611B" w:rsidRPr="00225503" w:rsidRDefault="0051611B" w:rsidP="00563F71">
    <w:pPr>
      <w:pStyle w:val="Kopfzeile"/>
      <w:jc w:val="center"/>
      <w:rPr>
        <w:rFonts w:cs="Arial"/>
      </w:rPr>
    </w:pPr>
    <w:r w:rsidRPr="00225503">
      <w:rPr>
        <w:rStyle w:val="Seitenzahl"/>
        <w:rFonts w:cs="Arial"/>
      </w:rPr>
      <w:fldChar w:fldCharType="begin"/>
    </w:r>
    <w:r w:rsidRPr="00225503">
      <w:rPr>
        <w:rStyle w:val="Seitenzahl"/>
        <w:rFonts w:cs="Arial"/>
      </w:rPr>
      <w:instrText xml:space="preserve"> PAGE </w:instrText>
    </w:r>
    <w:r w:rsidRPr="00225503">
      <w:rPr>
        <w:rStyle w:val="Seitenzahl"/>
        <w:rFonts w:cs="Arial"/>
      </w:rPr>
      <w:fldChar w:fldCharType="separate"/>
    </w:r>
    <w:r>
      <w:rPr>
        <w:rStyle w:val="Seitenzahl"/>
        <w:rFonts w:cs="Arial"/>
        <w:noProof/>
      </w:rPr>
      <w:t>8</w:t>
    </w:r>
    <w:r w:rsidRPr="00225503">
      <w:rPr>
        <w:rStyle w:val="Seitenzahl"/>
        <w:rFonts w:cs="Arial"/>
      </w:rPr>
      <w:fldChar w:fldCharType="end"/>
    </w:r>
  </w:p>
  <w:p w14:paraId="555C4E0B" w14:textId="77777777" w:rsidR="0051611B" w:rsidRDefault="005161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8644E" w14:textId="77777777" w:rsidR="00241946" w:rsidRDefault="0024194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CB1C2" w14:textId="77777777" w:rsidR="0051611B" w:rsidRPr="005E4EEE" w:rsidRDefault="0051611B" w:rsidP="00EC5644">
    <w:pPr>
      <w:pStyle w:val="Kopfzeile"/>
      <w:tabs>
        <w:tab w:val="clear" w:pos="4536"/>
        <w:tab w:val="clear" w:pos="9072"/>
      </w:tabs>
      <w:spacing w:before="240"/>
      <w:jc w:val="right"/>
      <w:rPr>
        <w:noProof/>
        <w:color w:val="008DC9"/>
        <w:sz w:val="32"/>
        <w:szCs w:val="32"/>
      </w:rPr>
    </w:pPr>
    <w:r>
      <w:rPr>
        <w:noProof/>
        <w:color w:val="008DC9"/>
        <w:sz w:val="32"/>
        <w:szCs w:val="32"/>
        <w:lang w:eastAsia="de-DE"/>
      </w:rPr>
      <mc:AlternateContent>
        <mc:Choice Requires="wps">
          <w:drawing>
            <wp:anchor distT="0" distB="0" distL="114300" distR="114300" simplePos="0" relativeHeight="251684864" behindDoc="0" locked="0" layoutInCell="1" allowOverlap="1" wp14:anchorId="7122F5EC" wp14:editId="654140F7">
              <wp:simplePos x="0" y="0"/>
              <wp:positionH relativeFrom="column">
                <wp:posOffset>-610235</wp:posOffset>
              </wp:positionH>
              <wp:positionV relativeFrom="paragraph">
                <wp:posOffset>7253710</wp:posOffset>
              </wp:positionV>
              <wp:extent cx="114300" cy="0"/>
              <wp:effectExtent l="0" t="0" r="19050" b="19050"/>
              <wp:wrapNone/>
              <wp:docPr id="16" name="Gerade Verbindung 16" descr="Horizontaler Strich als Faltmarke" title="Horizontaler Strich als Faltmarke"/>
              <wp:cNvGraphicFramePr/>
              <a:graphic xmlns:a="http://schemas.openxmlformats.org/drawingml/2006/main">
                <a:graphicData uri="http://schemas.microsoft.com/office/word/2010/wordprocessingShape">
                  <wps:wsp>
                    <wps:cNvCnPr/>
                    <wps:spPr>
                      <a:xfrm>
                        <a:off x="0" y="0"/>
                        <a:ext cx="114300" cy="0"/>
                      </a:xfrm>
                      <a:prstGeom prst="line">
                        <a:avLst/>
                      </a:prstGeom>
                      <a:ln w="3175">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1E704A37" id="Gerade Verbindung 16" o:spid="_x0000_s1026" alt="Titel: Horizontaler Strich als Faltmarke - Beschreibung: Horizontaler Strich als Faltmarke"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48.05pt,571.15pt" to="-39.05pt,57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" strokeweight=".25pt"/>
          </w:pict>
        </mc:Fallback>
      </mc:AlternateContent>
    </w:r>
    <w:r>
      <w:rPr>
        <w:noProof/>
        <w:color w:val="008DC9"/>
        <w:sz w:val="32"/>
        <w:szCs w:val="32"/>
        <w:lang w:eastAsia="de-DE"/>
      </w:rPr>
      <mc:AlternateContent>
        <mc:Choice Requires="wps">
          <w:drawing>
            <wp:anchor distT="0" distB="0" distL="114300" distR="114300" simplePos="0" relativeHeight="251683840" behindDoc="0" locked="0" layoutInCell="1" allowOverlap="1" wp14:anchorId="136622AB" wp14:editId="504CB2EB">
              <wp:simplePos x="0" y="0"/>
              <wp:positionH relativeFrom="column">
                <wp:posOffset>-610235</wp:posOffset>
              </wp:positionH>
              <wp:positionV relativeFrom="paragraph">
                <wp:posOffset>5021710</wp:posOffset>
              </wp:positionV>
              <wp:extent cx="114300" cy="0"/>
              <wp:effectExtent l="0" t="0" r="19050" b="19050"/>
              <wp:wrapNone/>
              <wp:docPr id="17" name="Gerade Verbindung 17" descr="Horizontaler Strich als Lochmarke" title="Horizontaler Strich als Lochmarke"/>
              <wp:cNvGraphicFramePr/>
              <a:graphic xmlns:a="http://schemas.openxmlformats.org/drawingml/2006/main">
                <a:graphicData uri="http://schemas.microsoft.com/office/word/2010/wordprocessingShape">
                  <wps:wsp>
                    <wps:cNvCnPr/>
                    <wps:spPr>
                      <a:xfrm>
                        <a:off x="0" y="0"/>
                        <a:ext cx="114300" cy="0"/>
                      </a:xfrm>
                      <a:prstGeom prst="line">
                        <a:avLst/>
                      </a:prstGeom>
                      <a:ln w="3175">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78DCF71C" id="Gerade Verbindung 17" o:spid="_x0000_s1026" alt="Titel: Horizontaler Strich als Lochmarke - Beschreibung: Horizontaler Strich als Lochmarke"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48.05pt,395.4pt" to="-39.05pt,39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" strokeweight=".25pt"/>
          </w:pict>
        </mc:Fallback>
      </mc:AlternateContent>
    </w:r>
    <w:r>
      <w:rPr>
        <w:noProof/>
        <w:color w:val="008DC9"/>
        <w:sz w:val="32"/>
        <w:szCs w:val="32"/>
        <w:lang w:eastAsia="de-DE"/>
      </w:rPr>
      <mc:AlternateContent>
        <mc:Choice Requires="wps">
          <w:drawing>
            <wp:anchor distT="0" distB="0" distL="114300" distR="114300" simplePos="0" relativeHeight="251682816" behindDoc="0" locked="0" layoutInCell="1" allowOverlap="1" wp14:anchorId="2978AF13" wp14:editId="15E12D3E">
              <wp:simplePos x="0" y="0"/>
              <wp:positionH relativeFrom="column">
                <wp:posOffset>-610235</wp:posOffset>
              </wp:positionH>
              <wp:positionV relativeFrom="paragraph">
                <wp:posOffset>3473710</wp:posOffset>
              </wp:positionV>
              <wp:extent cx="114300" cy="0"/>
              <wp:effectExtent l="0" t="0" r="19050" b="19050"/>
              <wp:wrapNone/>
              <wp:docPr id="18" name="Gerade Verbindung 18" descr="Horizontaler Strich als Faltmarke" title="Horizontaler Strich als Faltmarke"/>
              <wp:cNvGraphicFramePr/>
              <a:graphic xmlns:a="http://schemas.openxmlformats.org/drawingml/2006/main">
                <a:graphicData uri="http://schemas.microsoft.com/office/word/2010/wordprocessingShape">
                  <wps:wsp>
                    <wps:cNvCnPr/>
                    <wps:spPr>
                      <a:xfrm>
                        <a:off x="0" y="0"/>
                        <a:ext cx="114300" cy="0"/>
                      </a:xfrm>
                      <a:prstGeom prst="line">
                        <a:avLst/>
                      </a:prstGeom>
                      <a:ln w="3175">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2A1BC9AA" id="Gerade Verbindung 18" o:spid="_x0000_s1026" alt="Titel: Horizontaler Strich als Faltmarke - Beschreibung: Horizontaler Strich als Faltmarke"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48.05pt,273.5pt" to="-39.05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" strokeweight=".25pt"/>
          </w:pict>
        </mc:Fallback>
      </mc:AlternateContent>
    </w:r>
    <w:r w:rsidRPr="005E4EEE">
      <w:rPr>
        <w:noProof/>
        <w:color w:val="008DC9"/>
        <w:sz w:val="32"/>
        <w:szCs w:val="32"/>
      </w:rPr>
      <w:t>Bayerisches Staatsministerium</w:t>
    </w:r>
    <w:r>
      <w:rPr>
        <w:noProof/>
        <w:color w:val="008DC9"/>
        <w:sz w:val="32"/>
        <w:szCs w:val="32"/>
      </w:rPr>
      <w:t xml:space="preserve"> </w:t>
    </w:r>
    <w:r w:rsidRPr="005E4EEE">
      <w:rPr>
        <w:color w:val="008DC9"/>
        <w:sz w:val="32"/>
        <w:szCs w:val="32"/>
      </w:rPr>
      <w:t>des</w:t>
    </w:r>
  </w:p>
  <w:p w14:paraId="1B5C302D" w14:textId="77777777" w:rsidR="0051611B" w:rsidRPr="005E4EEE" w:rsidRDefault="0051611B" w:rsidP="00EC5644">
    <w:pPr>
      <w:pStyle w:val="Kopfzeile"/>
      <w:tabs>
        <w:tab w:val="clear" w:pos="4536"/>
        <w:tab w:val="clear" w:pos="9072"/>
      </w:tabs>
      <w:spacing w:after="300"/>
      <w:jc w:val="right"/>
      <w:rPr>
        <w:color w:val="008DC9"/>
        <w:sz w:val="32"/>
        <w:szCs w:val="32"/>
      </w:rPr>
    </w:pPr>
    <w:r w:rsidRPr="005E4EEE">
      <w:rPr>
        <w:color w:val="008DC9"/>
        <w:sz w:val="32"/>
        <w:szCs w:val="32"/>
      </w:rPr>
      <w:t>Innern</w:t>
    </w:r>
    <w:r>
      <w:rPr>
        <w:color w:val="008DC9"/>
        <w:sz w:val="32"/>
        <w:szCs w:val="32"/>
      </w:rPr>
      <w:t>, für Bau und Verkehr</w:t>
    </w:r>
  </w:p>
  <w:p w14:paraId="3AB0F9E0" w14:textId="77777777" w:rsidR="0051611B" w:rsidRPr="00BE22F3" w:rsidRDefault="0051611B" w:rsidP="00EC5644">
    <w:pPr>
      <w:pStyle w:val="Kopfzeile"/>
      <w:tabs>
        <w:tab w:val="clear" w:pos="4536"/>
        <w:tab w:val="clear" w:pos="9072"/>
      </w:tabs>
      <w:spacing w:after="540"/>
      <w:jc w:val="right"/>
      <w:rPr>
        <w:color w:val="008DC9"/>
        <w:kern w:val="24"/>
        <w:szCs w:val="22"/>
      </w:rPr>
    </w:pPr>
    <w:r>
      <w:rPr>
        <w:noProof/>
        <w:color w:val="008DC9"/>
        <w:kern w:val="24"/>
        <w:szCs w:val="22"/>
        <w:lang w:eastAsia="de-DE"/>
      </w:rPr>
      <mc:AlternateContent>
        <mc:Choice Requires="wps">
          <w:drawing>
            <wp:anchor distT="0" distB="0" distL="114300" distR="114300" simplePos="0" relativeHeight="251681792" behindDoc="0" locked="0" layoutInCell="1" allowOverlap="1" wp14:anchorId="7A9165FB" wp14:editId="370252CF">
              <wp:simplePos x="0" y="0"/>
              <wp:positionH relativeFrom="column">
                <wp:posOffset>10160</wp:posOffset>
              </wp:positionH>
              <wp:positionV relativeFrom="paragraph">
                <wp:posOffset>128905</wp:posOffset>
              </wp:positionV>
              <wp:extent cx="5100955" cy="17145"/>
              <wp:effectExtent l="0" t="0" r="0" b="0"/>
              <wp:wrapNone/>
              <wp:docPr id="19" name="AutoShape 9" descr="Blaue Linie" title="Lini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0955" cy="17145"/>
                      </a:xfrm>
                      <a:prstGeom prst="straightConnector1">
                        <a:avLst/>
                      </a:prstGeom>
                      <a:noFill/>
                      <a:ln w="9525">
                        <a:solidFill>
                          <a:srgbClr val="008DC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22DA45E8" id="_x0000_t32" coordsize="21600,21600" o:spt="32" o:oned="t" path="m,l21600,21600e" filled="f">
              <v:path arrowok="t" fillok="f" o:connecttype="none"/>
              <o:lock v:ext="edit" shapetype="t"/>
            </v:shapetype>
            <v:shape id="AutoShape 9" o:spid="_x0000_s1026" type="#_x0000_t32" alt="Titel: Linie - Beschreibung: Blaue Linie" style="position:absolute;margin-left:.8pt;margin-top:10.15pt;width:401.65pt;height:1.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" strokecolor="#008dc9"/>
          </w:pict>
        </mc:Fallback>
      </mc:AlternateContent>
    </w:r>
  </w:p>
  <w:p w14:paraId="326EE3D0" w14:textId="77777777" w:rsidR="0051611B" w:rsidRDefault="0051611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D5C4944"/>
    <w:lvl w:ilvl="0">
      <w:start w:val="1"/>
      <w:numFmt w:val="decimal"/>
      <w:pStyle w:val="berschrift1"/>
      <w:lvlText w:val="%1."/>
      <w:lvlJc w:val="left"/>
      <w:pPr>
        <w:ind w:left="1135" w:firstLine="0"/>
      </w:pPr>
      <w:rPr>
        <w:rFonts w:hint="default"/>
        <w:b w:val="0"/>
      </w:rPr>
    </w:lvl>
    <w:lvl w:ilvl="1">
      <w:start w:val="1"/>
      <w:numFmt w:val="decimal"/>
      <w:pStyle w:val="berschrift2"/>
      <w:lvlText w:val="%1.%2"/>
      <w:lvlJc w:val="left"/>
      <w:pPr>
        <w:tabs>
          <w:tab w:val="num" w:pos="2127"/>
        </w:tabs>
        <w:ind w:left="1560" w:firstLine="0"/>
      </w:pPr>
      <w:rPr>
        <w:rFonts w:hint="default"/>
      </w:rPr>
    </w:lvl>
    <w:lvl w:ilvl="2">
      <w:start w:val="1"/>
      <w:numFmt w:val="decimal"/>
      <w:pStyle w:val="berschrift3"/>
      <w:lvlText w:val="%1.%2.%3"/>
      <w:lvlJc w:val="left"/>
      <w:pPr>
        <w:ind w:left="0" w:firstLine="0"/>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berschrift4"/>
      <w:lvlText w:val="%1.%2.%3.%4"/>
      <w:lvlJc w:val="left"/>
      <w:pPr>
        <w:ind w:left="0" w:firstLine="0"/>
      </w:pPr>
      <w:rPr>
        <w:rFonts w:hint="default"/>
        <w:b w:val="0"/>
        <w:i w:val="0"/>
      </w:rPr>
    </w:lvl>
    <w:lvl w:ilvl="4">
      <w:start w:val="1"/>
      <w:numFmt w:val="decimal"/>
      <w:pStyle w:val="berschrift5"/>
      <w:lvlText w:val="%1.%2.%3.%4.%5"/>
      <w:lvlJc w:val="left"/>
      <w:pPr>
        <w:ind w:left="0" w:firstLine="0"/>
      </w:pPr>
      <w:rPr>
        <w:rFonts w:hint="default"/>
      </w:rPr>
    </w:lvl>
    <w:lvl w:ilvl="5">
      <w:start w:val="1"/>
      <w:numFmt w:val="decimal"/>
      <w:pStyle w:val="berschrift6"/>
      <w:lvlText w:val="%1.%2.%3.%4.%5.%6"/>
      <w:lvlJc w:val="left"/>
      <w:pPr>
        <w:ind w:left="0" w:firstLine="0"/>
      </w:pPr>
      <w:rPr>
        <w:rFonts w:hint="default"/>
        <w:i w:val="0"/>
      </w:rPr>
    </w:lvl>
    <w:lvl w:ilvl="6">
      <w:start w:val="1"/>
      <w:numFmt w:val="decimal"/>
      <w:pStyle w:val="berschrift7"/>
      <w:lvlText w:val="%1.%2.%3.%4.%5.%6.%7"/>
      <w:lvlJc w:val="left"/>
      <w:pPr>
        <w:ind w:left="0" w:firstLine="0"/>
      </w:pPr>
      <w:rPr>
        <w:rFonts w:hint="default"/>
        <w:sz w:val="22"/>
        <w:szCs w:val="22"/>
      </w:rPr>
    </w:lvl>
    <w:lvl w:ilvl="7">
      <w:start w:val="1"/>
      <w:numFmt w:val="decimal"/>
      <w:pStyle w:val="berschrift8"/>
      <w:lvlText w:val="%1.%2.%3.%4.%5.%6.%7.%8"/>
      <w:lvlJc w:val="left"/>
      <w:pPr>
        <w:ind w:left="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pStyle w:val="berschrift9"/>
      <w:lvlText w:val="%1.%2.%3.%4.%5.%6.%7.%8.%9"/>
      <w:lvlJc w:val="left"/>
      <w:pPr>
        <w:ind w:left="0" w:firstLine="0"/>
      </w:pPr>
      <w:rPr>
        <w:rFonts w:hint="default"/>
      </w:rPr>
    </w:lvl>
  </w:abstractNum>
  <w:abstractNum w:abstractNumId="1" w15:restartNumberingAfterBreak="0">
    <w:nsid w:val="009D3357"/>
    <w:multiLevelType w:val="hybridMultilevel"/>
    <w:tmpl w:val="5526FFA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2470EC5"/>
    <w:multiLevelType w:val="hybridMultilevel"/>
    <w:tmpl w:val="C68CA3BE"/>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0949771C"/>
    <w:multiLevelType w:val="hybridMultilevel"/>
    <w:tmpl w:val="8BE0856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FA43A14"/>
    <w:multiLevelType w:val="hybridMultilevel"/>
    <w:tmpl w:val="0936D03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28112B1"/>
    <w:multiLevelType w:val="hybridMultilevel"/>
    <w:tmpl w:val="A2E2474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1D8350F9"/>
    <w:multiLevelType w:val="hybridMultilevel"/>
    <w:tmpl w:val="4CB8C32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E281ED3"/>
    <w:multiLevelType w:val="hybridMultilevel"/>
    <w:tmpl w:val="94CE141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F3623C8"/>
    <w:multiLevelType w:val="hybridMultilevel"/>
    <w:tmpl w:val="EE1ADD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448277B"/>
    <w:multiLevelType w:val="hybridMultilevel"/>
    <w:tmpl w:val="45AEA79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B174256"/>
    <w:multiLevelType w:val="hybridMultilevel"/>
    <w:tmpl w:val="1EA04372"/>
    <w:lvl w:ilvl="0" w:tplc="8A382C2A">
      <w:start w:val="1"/>
      <w:numFmt w:val="bullet"/>
      <w:lvlText w:val="-"/>
      <w:lvlJc w:val="left"/>
      <w:pPr>
        <w:ind w:left="720" w:hanging="360"/>
      </w:pPr>
      <w:rPr>
        <w:rFonts w:ascii="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E565F4A"/>
    <w:multiLevelType w:val="hybridMultilevel"/>
    <w:tmpl w:val="C900AE4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3324153"/>
    <w:multiLevelType w:val="hybridMultilevel"/>
    <w:tmpl w:val="F78EB536"/>
    <w:lvl w:ilvl="0" w:tplc="F2FC762C">
      <w:start w:val="1"/>
      <w:numFmt w:val="decimal"/>
      <w:lvlText w:val="%1."/>
      <w:lvlJc w:val="left"/>
      <w:pPr>
        <w:ind w:left="735" w:hanging="375"/>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15:restartNumberingAfterBreak="0">
    <w:nsid w:val="34096E19"/>
    <w:multiLevelType w:val="hybridMultilevel"/>
    <w:tmpl w:val="F8A68490"/>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D92159F"/>
    <w:multiLevelType w:val="multilevel"/>
    <w:tmpl w:val="53B827B6"/>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4DC54455"/>
    <w:multiLevelType w:val="hybridMultilevel"/>
    <w:tmpl w:val="53A2CB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113011B"/>
    <w:multiLevelType w:val="hybridMultilevel"/>
    <w:tmpl w:val="0A526F82"/>
    <w:lvl w:ilvl="0" w:tplc="EBC6ADA2">
      <w:start w:val="1"/>
      <w:numFmt w:val="bullet"/>
      <w:pStyle w:val="AufzhlungEbene2"/>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6C87E5D"/>
    <w:multiLevelType w:val="multilevel"/>
    <w:tmpl w:val="EFD2038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583A6512"/>
    <w:multiLevelType w:val="singleLevel"/>
    <w:tmpl w:val="133C30BE"/>
    <w:lvl w:ilvl="0">
      <w:start w:val="1"/>
      <w:numFmt w:val="none"/>
      <w:pStyle w:val="Aufzhlungszeichen2"/>
      <w:lvlText w:val="-"/>
      <w:lvlJc w:val="left"/>
      <w:pPr>
        <w:tabs>
          <w:tab w:val="num" w:pos="0"/>
        </w:tabs>
        <w:ind w:left="566" w:hanging="283"/>
      </w:pPr>
      <w:rPr>
        <w:rFonts w:ascii="font292" w:eastAsia="font292" w:hAnsi="Arial" w:hint="eastAsia"/>
        <w:sz w:val="16"/>
      </w:rPr>
    </w:lvl>
  </w:abstractNum>
  <w:abstractNum w:abstractNumId="19" w15:restartNumberingAfterBreak="0">
    <w:nsid w:val="5A7E4E54"/>
    <w:multiLevelType w:val="hybridMultilevel"/>
    <w:tmpl w:val="62E8F90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A873DA4"/>
    <w:multiLevelType w:val="hybridMultilevel"/>
    <w:tmpl w:val="4066046C"/>
    <w:lvl w:ilvl="0" w:tplc="2440F4C4">
      <w:start w:val="1"/>
      <w:numFmt w:val="bullet"/>
      <w:pStyle w:val="AufzhlungEbene1"/>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B936397"/>
    <w:multiLevelType w:val="hybridMultilevel"/>
    <w:tmpl w:val="97E6D1A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C155135"/>
    <w:multiLevelType w:val="hybridMultilevel"/>
    <w:tmpl w:val="4B8E0F0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E430889"/>
    <w:multiLevelType w:val="hybridMultilevel"/>
    <w:tmpl w:val="C826DA0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FF03AC8"/>
    <w:multiLevelType w:val="hybridMultilevel"/>
    <w:tmpl w:val="0C3CD982"/>
    <w:lvl w:ilvl="0" w:tplc="FBBCE29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FF03FA4"/>
    <w:multiLevelType w:val="hybridMultilevel"/>
    <w:tmpl w:val="E8DE46E4"/>
    <w:lvl w:ilvl="0" w:tplc="04070015">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3823FCC"/>
    <w:multiLevelType w:val="hybridMultilevel"/>
    <w:tmpl w:val="6D828056"/>
    <w:lvl w:ilvl="0" w:tplc="8A382C2A">
      <w:start w:val="1"/>
      <w:numFmt w:val="bullet"/>
      <w:lvlText w:val="-"/>
      <w:lvlJc w:val="left"/>
      <w:pPr>
        <w:ind w:left="720" w:hanging="360"/>
      </w:pPr>
      <w:rPr>
        <w:rFonts w:ascii="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4C63BFB"/>
    <w:multiLevelType w:val="hybridMultilevel"/>
    <w:tmpl w:val="EAAA040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8" w15:restartNumberingAfterBreak="0">
    <w:nsid w:val="69011F86"/>
    <w:multiLevelType w:val="multilevel"/>
    <w:tmpl w:val="37FAD46A"/>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69F52288"/>
    <w:multiLevelType w:val="hybridMultilevel"/>
    <w:tmpl w:val="017A15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0775454"/>
    <w:multiLevelType w:val="hybridMultilevel"/>
    <w:tmpl w:val="B580A8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0B8073D"/>
    <w:multiLevelType w:val="hybridMultilevel"/>
    <w:tmpl w:val="C0761C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0E55576"/>
    <w:multiLevelType w:val="hybridMultilevel"/>
    <w:tmpl w:val="7AC2C612"/>
    <w:lvl w:ilvl="0" w:tplc="04070015">
      <w:start w:val="1"/>
      <w:numFmt w:val="decimal"/>
      <w:lvlText w:val="(%1)"/>
      <w:lvlJc w:val="left"/>
      <w:pPr>
        <w:ind w:left="720" w:hanging="360"/>
      </w:pPr>
      <w:rPr>
        <w:rFonts w:hint="default"/>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31325905">
    <w:abstractNumId w:val="0"/>
  </w:num>
  <w:num w:numId="2" w16cid:durableId="241182372">
    <w:abstractNumId w:val="18"/>
  </w:num>
  <w:num w:numId="3" w16cid:durableId="1698583213">
    <w:abstractNumId w:val="20"/>
  </w:num>
  <w:num w:numId="4" w16cid:durableId="213080016">
    <w:abstractNumId w:val="16"/>
  </w:num>
  <w:num w:numId="5" w16cid:durableId="1685983173">
    <w:abstractNumId w:val="20"/>
  </w:num>
  <w:num w:numId="6" w16cid:durableId="1377968711">
    <w:abstractNumId w:val="10"/>
  </w:num>
  <w:num w:numId="7" w16cid:durableId="533662913">
    <w:abstractNumId w:val="28"/>
  </w:num>
  <w:num w:numId="8" w16cid:durableId="34476311">
    <w:abstractNumId w:val="14"/>
  </w:num>
  <w:num w:numId="9" w16cid:durableId="1205752140">
    <w:abstractNumId w:val="17"/>
  </w:num>
  <w:num w:numId="10" w16cid:durableId="123624283">
    <w:abstractNumId w:val="15"/>
  </w:num>
  <w:num w:numId="11" w16cid:durableId="777026457">
    <w:abstractNumId w:val="8"/>
  </w:num>
  <w:num w:numId="12" w16cid:durableId="1591616394">
    <w:abstractNumId w:val="26"/>
  </w:num>
  <w:num w:numId="13" w16cid:durableId="1494680885">
    <w:abstractNumId w:val="24"/>
  </w:num>
  <w:num w:numId="14" w16cid:durableId="776216918">
    <w:abstractNumId w:val="29"/>
  </w:num>
  <w:num w:numId="15" w16cid:durableId="1220558753">
    <w:abstractNumId w:val="13"/>
  </w:num>
  <w:num w:numId="16" w16cid:durableId="225460754">
    <w:abstractNumId w:val="2"/>
  </w:num>
  <w:num w:numId="17" w16cid:durableId="1141341606">
    <w:abstractNumId w:val="22"/>
  </w:num>
  <w:num w:numId="18" w16cid:durableId="1034574682">
    <w:abstractNumId w:val="3"/>
  </w:num>
  <w:num w:numId="19" w16cid:durableId="316998780">
    <w:abstractNumId w:val="30"/>
  </w:num>
  <w:num w:numId="20" w16cid:durableId="670914726">
    <w:abstractNumId w:val="31"/>
  </w:num>
  <w:num w:numId="21" w16cid:durableId="2432262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54696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62244211">
    <w:abstractNumId w:val="0"/>
  </w:num>
  <w:num w:numId="24" w16cid:durableId="314840473">
    <w:abstractNumId w:val="5"/>
  </w:num>
  <w:num w:numId="25" w16cid:durableId="1069306782">
    <w:abstractNumId w:val="0"/>
  </w:num>
  <w:num w:numId="26" w16cid:durableId="2138991291">
    <w:abstractNumId w:val="0"/>
  </w:num>
  <w:num w:numId="27" w16cid:durableId="109471438">
    <w:abstractNumId w:val="0"/>
  </w:num>
  <w:num w:numId="28" w16cid:durableId="115024876">
    <w:abstractNumId w:val="0"/>
  </w:num>
  <w:num w:numId="29" w16cid:durableId="963192938">
    <w:abstractNumId w:val="0"/>
  </w:num>
  <w:num w:numId="30" w16cid:durableId="1322930120">
    <w:abstractNumId w:val="0"/>
  </w:num>
  <w:num w:numId="31" w16cid:durableId="967010140">
    <w:abstractNumId w:val="0"/>
  </w:num>
  <w:num w:numId="32" w16cid:durableId="99876955">
    <w:abstractNumId w:val="0"/>
  </w:num>
  <w:num w:numId="33" w16cid:durableId="367875182">
    <w:abstractNumId w:val="0"/>
  </w:num>
  <w:num w:numId="34" w16cid:durableId="669531284">
    <w:abstractNumId w:val="0"/>
  </w:num>
  <w:num w:numId="35" w16cid:durableId="1813792410">
    <w:abstractNumId w:val="0"/>
  </w:num>
  <w:num w:numId="36" w16cid:durableId="1407990702">
    <w:abstractNumId w:val="0"/>
  </w:num>
  <w:num w:numId="37" w16cid:durableId="937713807">
    <w:abstractNumId w:val="0"/>
  </w:num>
  <w:num w:numId="38" w16cid:durableId="4481854">
    <w:abstractNumId w:val="19"/>
  </w:num>
  <w:num w:numId="39" w16cid:durableId="695078795">
    <w:abstractNumId w:val="0"/>
  </w:num>
  <w:num w:numId="40" w16cid:durableId="653147463">
    <w:abstractNumId w:val="1"/>
  </w:num>
  <w:num w:numId="41" w16cid:durableId="1402289517">
    <w:abstractNumId w:val="25"/>
  </w:num>
  <w:num w:numId="42" w16cid:durableId="1177966354">
    <w:abstractNumId w:val="11"/>
  </w:num>
  <w:num w:numId="43" w16cid:durableId="79567551">
    <w:abstractNumId w:val="21"/>
  </w:num>
  <w:num w:numId="44" w16cid:durableId="1543903466">
    <w:abstractNumId w:val="4"/>
  </w:num>
  <w:num w:numId="45" w16cid:durableId="1177185427">
    <w:abstractNumId w:val="6"/>
  </w:num>
  <w:num w:numId="46" w16cid:durableId="1513102767">
    <w:abstractNumId w:val="32"/>
  </w:num>
  <w:num w:numId="47" w16cid:durableId="1171915953">
    <w:abstractNumId w:val="9"/>
  </w:num>
  <w:num w:numId="48" w16cid:durableId="1641494791">
    <w:abstractNumId w:val="23"/>
  </w:num>
  <w:num w:numId="49" w16cid:durableId="247623179">
    <w:abstractNumId w:val="7"/>
  </w:num>
  <w:num w:numId="50" w16cid:durableId="2005087675">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attachedTemplate r:id="rId1"/>
  <w:stylePaneFormatFilter w:val="8708" w:allStyles="0" w:customStyles="0" w:latentStyles="0" w:stylesInUse="1" w:headingStyles="0" w:numberingStyles="0" w:tableStyles="0" w:directFormattingOnRuns="1" w:directFormattingOnParagraphs="1" w:directFormattingOnNumbering="1" w:directFormattingOnTables="0" w:clearFormatting="0" w:top3HeadingStyles="0" w:visibleStyles="0" w:alternateStyleNames="1"/>
  <w:documentProtection w:edit="forms" w:enforcement="0"/>
  <w:defaultTabStop w:val="567"/>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bsender" w:val="Bayer. Staatsministerium des Innern_x000d_80524 München"/>
    <w:docVar w:name="ADE-Version" w:val="2.0"/>
    <w:docVar w:name="Anschrift" w:val=" "/>
    <w:docVar w:name="Anschrift E-Mail" w:val=" "/>
    <w:docVar w:name="Ausfertigung" w:val="Entwurf"/>
    <w:docVar w:name="Dokumentenname" w:val="C:\Users\aiv-klahr\Desktop\Vorlage Internetpublikation.docx"/>
    <w:docVar w:name="Dokumententyp" w:val="PDF für Internet"/>
    <w:docVar w:name="Letzte BV-Nummer" w:val="1"/>
    <w:docVar w:name="Unser Datum" w:val="05.02.2018"/>
    <w:docVar w:name="Unser Zeichen" w:val="-"/>
    <w:docVar w:name="Unterschrift" w:val="###Dr. Ebersperger"/>
    <w:docVar w:name="UnterschriftAmtsbez" w:val="Ministerialrat"/>
    <w:docVar w:name="UnterschriftAnrede" w:val="Herr"/>
    <w:docVar w:name="UnterschriftName" w:val="Dr. Ebersperger"/>
    <w:docVar w:name="Versandart" w:val="Kein Eintrag"/>
    <w:docVar w:name="Vorlagepfad" w:val="ADE_ZENTRAL"/>
  </w:docVars>
  <w:rsids>
    <w:rsidRoot w:val="00DE41AA"/>
    <w:rsid w:val="0000342E"/>
    <w:rsid w:val="00015383"/>
    <w:rsid w:val="0002095E"/>
    <w:rsid w:val="00020E50"/>
    <w:rsid w:val="00022F7D"/>
    <w:rsid w:val="00034B10"/>
    <w:rsid w:val="000373D7"/>
    <w:rsid w:val="000377BC"/>
    <w:rsid w:val="00043C7F"/>
    <w:rsid w:val="00046F2A"/>
    <w:rsid w:val="00051FE5"/>
    <w:rsid w:val="000564D2"/>
    <w:rsid w:val="000618F1"/>
    <w:rsid w:val="000626BD"/>
    <w:rsid w:val="00067CE1"/>
    <w:rsid w:val="00071E51"/>
    <w:rsid w:val="00077CD4"/>
    <w:rsid w:val="00080FD8"/>
    <w:rsid w:val="0008366B"/>
    <w:rsid w:val="00083A5B"/>
    <w:rsid w:val="0009067B"/>
    <w:rsid w:val="00090806"/>
    <w:rsid w:val="000A2C5C"/>
    <w:rsid w:val="000A343D"/>
    <w:rsid w:val="000B4238"/>
    <w:rsid w:val="000B58A5"/>
    <w:rsid w:val="000C4A1E"/>
    <w:rsid w:val="000C6A60"/>
    <w:rsid w:val="000C76FA"/>
    <w:rsid w:val="000C7800"/>
    <w:rsid w:val="000C788F"/>
    <w:rsid w:val="000D0FEA"/>
    <w:rsid w:val="000D3349"/>
    <w:rsid w:val="000E2795"/>
    <w:rsid w:val="000E2D6F"/>
    <w:rsid w:val="000E301F"/>
    <w:rsid w:val="000E4B8B"/>
    <w:rsid w:val="000E575B"/>
    <w:rsid w:val="0010342F"/>
    <w:rsid w:val="00115790"/>
    <w:rsid w:val="00116E0F"/>
    <w:rsid w:val="00117F57"/>
    <w:rsid w:val="00121181"/>
    <w:rsid w:val="00124FA7"/>
    <w:rsid w:val="0012781B"/>
    <w:rsid w:val="00131C92"/>
    <w:rsid w:val="00132AE9"/>
    <w:rsid w:val="00132C64"/>
    <w:rsid w:val="0013531D"/>
    <w:rsid w:val="001368AE"/>
    <w:rsid w:val="001427DD"/>
    <w:rsid w:val="00142EE5"/>
    <w:rsid w:val="00145276"/>
    <w:rsid w:val="00146D46"/>
    <w:rsid w:val="00146D7F"/>
    <w:rsid w:val="0015113D"/>
    <w:rsid w:val="001514A4"/>
    <w:rsid w:val="00155212"/>
    <w:rsid w:val="001569A9"/>
    <w:rsid w:val="001577F8"/>
    <w:rsid w:val="00160AD1"/>
    <w:rsid w:val="001629CC"/>
    <w:rsid w:val="00163D87"/>
    <w:rsid w:val="00164232"/>
    <w:rsid w:val="001679F2"/>
    <w:rsid w:val="001700B2"/>
    <w:rsid w:val="001709BE"/>
    <w:rsid w:val="001714CE"/>
    <w:rsid w:val="001714D1"/>
    <w:rsid w:val="00182A9A"/>
    <w:rsid w:val="00184B24"/>
    <w:rsid w:val="00194D8B"/>
    <w:rsid w:val="001A3ED6"/>
    <w:rsid w:val="001A731F"/>
    <w:rsid w:val="001B3362"/>
    <w:rsid w:val="001C2787"/>
    <w:rsid w:val="001C3EB5"/>
    <w:rsid w:val="001C741F"/>
    <w:rsid w:val="001C7B8C"/>
    <w:rsid w:val="001D08E4"/>
    <w:rsid w:val="001D26C0"/>
    <w:rsid w:val="001D3C36"/>
    <w:rsid w:val="001D53E0"/>
    <w:rsid w:val="001E30BD"/>
    <w:rsid w:val="001E3538"/>
    <w:rsid w:val="001E50D6"/>
    <w:rsid w:val="001E5B1D"/>
    <w:rsid w:val="001E72CB"/>
    <w:rsid w:val="001E7B46"/>
    <w:rsid w:val="001F0391"/>
    <w:rsid w:val="001F0E38"/>
    <w:rsid w:val="001F0E9B"/>
    <w:rsid w:val="001F5550"/>
    <w:rsid w:val="001F67BC"/>
    <w:rsid w:val="00204422"/>
    <w:rsid w:val="00206B99"/>
    <w:rsid w:val="00212C2A"/>
    <w:rsid w:val="00215199"/>
    <w:rsid w:val="0023133F"/>
    <w:rsid w:val="002316F8"/>
    <w:rsid w:val="00232298"/>
    <w:rsid w:val="00232C17"/>
    <w:rsid w:val="0023695F"/>
    <w:rsid w:val="00236BC6"/>
    <w:rsid w:val="002417CD"/>
    <w:rsid w:val="00241946"/>
    <w:rsid w:val="002436EC"/>
    <w:rsid w:val="00247A24"/>
    <w:rsid w:val="00247EF8"/>
    <w:rsid w:val="002602EA"/>
    <w:rsid w:val="00262CC9"/>
    <w:rsid w:val="00264E4D"/>
    <w:rsid w:val="00265C38"/>
    <w:rsid w:val="00266CF4"/>
    <w:rsid w:val="00267C8E"/>
    <w:rsid w:val="00272886"/>
    <w:rsid w:val="00274560"/>
    <w:rsid w:val="00275E90"/>
    <w:rsid w:val="00281A0F"/>
    <w:rsid w:val="00296741"/>
    <w:rsid w:val="002A1169"/>
    <w:rsid w:val="002A2466"/>
    <w:rsid w:val="002A3054"/>
    <w:rsid w:val="002A3D98"/>
    <w:rsid w:val="002A6A5D"/>
    <w:rsid w:val="002B12E5"/>
    <w:rsid w:val="002B1535"/>
    <w:rsid w:val="002B590D"/>
    <w:rsid w:val="002C3750"/>
    <w:rsid w:val="002C37C5"/>
    <w:rsid w:val="002D1C90"/>
    <w:rsid w:val="002D2308"/>
    <w:rsid w:val="002D3768"/>
    <w:rsid w:val="002D7D30"/>
    <w:rsid w:val="002E15C0"/>
    <w:rsid w:val="002E2504"/>
    <w:rsid w:val="002E35DE"/>
    <w:rsid w:val="002E52B6"/>
    <w:rsid w:val="002F261F"/>
    <w:rsid w:val="002F4624"/>
    <w:rsid w:val="002F6659"/>
    <w:rsid w:val="00300F36"/>
    <w:rsid w:val="00302E36"/>
    <w:rsid w:val="00310D09"/>
    <w:rsid w:val="0031719D"/>
    <w:rsid w:val="003177B8"/>
    <w:rsid w:val="00321AB2"/>
    <w:rsid w:val="003250FC"/>
    <w:rsid w:val="00326797"/>
    <w:rsid w:val="003354B0"/>
    <w:rsid w:val="00335A9C"/>
    <w:rsid w:val="0034171B"/>
    <w:rsid w:val="00342FE6"/>
    <w:rsid w:val="00344756"/>
    <w:rsid w:val="003454C3"/>
    <w:rsid w:val="00345BC4"/>
    <w:rsid w:val="00351178"/>
    <w:rsid w:val="003517BF"/>
    <w:rsid w:val="00354375"/>
    <w:rsid w:val="003679E5"/>
    <w:rsid w:val="00372296"/>
    <w:rsid w:val="0037276F"/>
    <w:rsid w:val="0037615A"/>
    <w:rsid w:val="00377573"/>
    <w:rsid w:val="00380620"/>
    <w:rsid w:val="00387D2D"/>
    <w:rsid w:val="00390B95"/>
    <w:rsid w:val="003A0634"/>
    <w:rsid w:val="003A0FFE"/>
    <w:rsid w:val="003A683E"/>
    <w:rsid w:val="003A691E"/>
    <w:rsid w:val="003B32C8"/>
    <w:rsid w:val="003C5C3D"/>
    <w:rsid w:val="003C6681"/>
    <w:rsid w:val="003D0855"/>
    <w:rsid w:val="003D08F5"/>
    <w:rsid w:val="003D54D3"/>
    <w:rsid w:val="003E06F4"/>
    <w:rsid w:val="003E2583"/>
    <w:rsid w:val="003F421F"/>
    <w:rsid w:val="003F4930"/>
    <w:rsid w:val="00400095"/>
    <w:rsid w:val="00400F19"/>
    <w:rsid w:val="004067AE"/>
    <w:rsid w:val="00410C86"/>
    <w:rsid w:val="00420CC4"/>
    <w:rsid w:val="00421691"/>
    <w:rsid w:val="0042209E"/>
    <w:rsid w:val="00425473"/>
    <w:rsid w:val="00425797"/>
    <w:rsid w:val="00427B19"/>
    <w:rsid w:val="0043093E"/>
    <w:rsid w:val="00431C83"/>
    <w:rsid w:val="00434BFA"/>
    <w:rsid w:val="00440911"/>
    <w:rsid w:val="00441021"/>
    <w:rsid w:val="00441395"/>
    <w:rsid w:val="004434BF"/>
    <w:rsid w:val="00446755"/>
    <w:rsid w:val="004478B5"/>
    <w:rsid w:val="00453140"/>
    <w:rsid w:val="00453748"/>
    <w:rsid w:val="00455B92"/>
    <w:rsid w:val="004614B0"/>
    <w:rsid w:val="0046150F"/>
    <w:rsid w:val="00467D07"/>
    <w:rsid w:val="0047422B"/>
    <w:rsid w:val="00477F14"/>
    <w:rsid w:val="00480245"/>
    <w:rsid w:val="00487F2C"/>
    <w:rsid w:val="00492BDF"/>
    <w:rsid w:val="00495FFC"/>
    <w:rsid w:val="004967A2"/>
    <w:rsid w:val="004A6886"/>
    <w:rsid w:val="004B2EEA"/>
    <w:rsid w:val="004B6A08"/>
    <w:rsid w:val="004C3472"/>
    <w:rsid w:val="004C4639"/>
    <w:rsid w:val="004C5337"/>
    <w:rsid w:val="004C5559"/>
    <w:rsid w:val="004D1EE1"/>
    <w:rsid w:val="004D3DB5"/>
    <w:rsid w:val="004D4F0B"/>
    <w:rsid w:val="004D5AC6"/>
    <w:rsid w:val="004D7DF4"/>
    <w:rsid w:val="004D7ECA"/>
    <w:rsid w:val="004E08D1"/>
    <w:rsid w:val="004E2CF3"/>
    <w:rsid w:val="004E3CFD"/>
    <w:rsid w:val="004F3A9A"/>
    <w:rsid w:val="004F5CAC"/>
    <w:rsid w:val="004F68DF"/>
    <w:rsid w:val="004F6C18"/>
    <w:rsid w:val="00500021"/>
    <w:rsid w:val="00502163"/>
    <w:rsid w:val="0050508F"/>
    <w:rsid w:val="00514961"/>
    <w:rsid w:val="00514F50"/>
    <w:rsid w:val="0051611B"/>
    <w:rsid w:val="005225C9"/>
    <w:rsid w:val="005260A8"/>
    <w:rsid w:val="00536354"/>
    <w:rsid w:val="00547A9E"/>
    <w:rsid w:val="00550D44"/>
    <w:rsid w:val="0055118D"/>
    <w:rsid w:val="0055201C"/>
    <w:rsid w:val="005561DE"/>
    <w:rsid w:val="00557DCB"/>
    <w:rsid w:val="00562B60"/>
    <w:rsid w:val="00563F71"/>
    <w:rsid w:val="0056511E"/>
    <w:rsid w:val="00566CCC"/>
    <w:rsid w:val="0057639D"/>
    <w:rsid w:val="005763F5"/>
    <w:rsid w:val="005816D0"/>
    <w:rsid w:val="0058439A"/>
    <w:rsid w:val="005852A3"/>
    <w:rsid w:val="00595698"/>
    <w:rsid w:val="0059782E"/>
    <w:rsid w:val="005A6339"/>
    <w:rsid w:val="005A7989"/>
    <w:rsid w:val="005B2F9D"/>
    <w:rsid w:val="005B44CD"/>
    <w:rsid w:val="005C27BF"/>
    <w:rsid w:val="005C67B2"/>
    <w:rsid w:val="005C7B2D"/>
    <w:rsid w:val="005D4BF1"/>
    <w:rsid w:val="005D52D5"/>
    <w:rsid w:val="005D60FF"/>
    <w:rsid w:val="005E0637"/>
    <w:rsid w:val="005E1D91"/>
    <w:rsid w:val="005E1F47"/>
    <w:rsid w:val="005E3BD2"/>
    <w:rsid w:val="005E64D8"/>
    <w:rsid w:val="005E7E92"/>
    <w:rsid w:val="005F0156"/>
    <w:rsid w:val="005F4D05"/>
    <w:rsid w:val="006003B9"/>
    <w:rsid w:val="00600408"/>
    <w:rsid w:val="00606793"/>
    <w:rsid w:val="00606C89"/>
    <w:rsid w:val="00606CA0"/>
    <w:rsid w:val="00607A85"/>
    <w:rsid w:val="0061121B"/>
    <w:rsid w:val="0061217D"/>
    <w:rsid w:val="00613126"/>
    <w:rsid w:val="00617B30"/>
    <w:rsid w:val="006325A0"/>
    <w:rsid w:val="00633F49"/>
    <w:rsid w:val="00644637"/>
    <w:rsid w:val="00645B8E"/>
    <w:rsid w:val="00646F45"/>
    <w:rsid w:val="00646F84"/>
    <w:rsid w:val="00652866"/>
    <w:rsid w:val="006554A5"/>
    <w:rsid w:val="006560D4"/>
    <w:rsid w:val="00662341"/>
    <w:rsid w:val="00663271"/>
    <w:rsid w:val="00663615"/>
    <w:rsid w:val="00664D08"/>
    <w:rsid w:val="006666C8"/>
    <w:rsid w:val="00666CBA"/>
    <w:rsid w:val="006700D4"/>
    <w:rsid w:val="006712C0"/>
    <w:rsid w:val="00680A0C"/>
    <w:rsid w:val="006836A0"/>
    <w:rsid w:val="006964A9"/>
    <w:rsid w:val="006A0DF8"/>
    <w:rsid w:val="006A40F8"/>
    <w:rsid w:val="006A727B"/>
    <w:rsid w:val="006B782D"/>
    <w:rsid w:val="006C02A6"/>
    <w:rsid w:val="006C702A"/>
    <w:rsid w:val="006C7E49"/>
    <w:rsid w:val="006D5C4F"/>
    <w:rsid w:val="006D6341"/>
    <w:rsid w:val="006E3B17"/>
    <w:rsid w:val="006E48E4"/>
    <w:rsid w:val="00702E01"/>
    <w:rsid w:val="0070432F"/>
    <w:rsid w:val="00704DD2"/>
    <w:rsid w:val="00705A7D"/>
    <w:rsid w:val="00707A1A"/>
    <w:rsid w:val="00713FA9"/>
    <w:rsid w:val="0072226B"/>
    <w:rsid w:val="00724F0D"/>
    <w:rsid w:val="00726C68"/>
    <w:rsid w:val="00734E0D"/>
    <w:rsid w:val="00743B0F"/>
    <w:rsid w:val="00744047"/>
    <w:rsid w:val="0074560F"/>
    <w:rsid w:val="007468CC"/>
    <w:rsid w:val="00750888"/>
    <w:rsid w:val="00753049"/>
    <w:rsid w:val="0076721A"/>
    <w:rsid w:val="007865D7"/>
    <w:rsid w:val="00795325"/>
    <w:rsid w:val="007A14F8"/>
    <w:rsid w:val="007B1CF2"/>
    <w:rsid w:val="007B21AD"/>
    <w:rsid w:val="007B2A52"/>
    <w:rsid w:val="007B7C96"/>
    <w:rsid w:val="007C47F2"/>
    <w:rsid w:val="007D2B19"/>
    <w:rsid w:val="007D54C3"/>
    <w:rsid w:val="007D5E83"/>
    <w:rsid w:val="007E17FC"/>
    <w:rsid w:val="007E316A"/>
    <w:rsid w:val="007E3AED"/>
    <w:rsid w:val="007F07FE"/>
    <w:rsid w:val="007F67C8"/>
    <w:rsid w:val="007F79CA"/>
    <w:rsid w:val="00801E2C"/>
    <w:rsid w:val="00803244"/>
    <w:rsid w:val="00803F7A"/>
    <w:rsid w:val="00807674"/>
    <w:rsid w:val="008077FF"/>
    <w:rsid w:val="00810313"/>
    <w:rsid w:val="008136D8"/>
    <w:rsid w:val="00813F6D"/>
    <w:rsid w:val="00816BA4"/>
    <w:rsid w:val="00817224"/>
    <w:rsid w:val="00817367"/>
    <w:rsid w:val="00822A12"/>
    <w:rsid w:val="0082380F"/>
    <w:rsid w:val="0082462A"/>
    <w:rsid w:val="00827D3E"/>
    <w:rsid w:val="00842DD1"/>
    <w:rsid w:val="00851A40"/>
    <w:rsid w:val="00851E66"/>
    <w:rsid w:val="00852DAA"/>
    <w:rsid w:val="008571B6"/>
    <w:rsid w:val="00857880"/>
    <w:rsid w:val="00857B45"/>
    <w:rsid w:val="00861249"/>
    <w:rsid w:val="0086260C"/>
    <w:rsid w:val="00865F3A"/>
    <w:rsid w:val="008679A0"/>
    <w:rsid w:val="00870A74"/>
    <w:rsid w:val="008738E6"/>
    <w:rsid w:val="008750C4"/>
    <w:rsid w:val="0088016C"/>
    <w:rsid w:val="00882A0F"/>
    <w:rsid w:val="0088322F"/>
    <w:rsid w:val="008837EF"/>
    <w:rsid w:val="00885974"/>
    <w:rsid w:val="00885C0F"/>
    <w:rsid w:val="0088795A"/>
    <w:rsid w:val="00892690"/>
    <w:rsid w:val="00895090"/>
    <w:rsid w:val="008A302E"/>
    <w:rsid w:val="008A3C95"/>
    <w:rsid w:val="008A3E4F"/>
    <w:rsid w:val="008A6736"/>
    <w:rsid w:val="008B0403"/>
    <w:rsid w:val="008B626A"/>
    <w:rsid w:val="008B7E81"/>
    <w:rsid w:val="008C0FAA"/>
    <w:rsid w:val="008C6036"/>
    <w:rsid w:val="008D4BA3"/>
    <w:rsid w:val="008D5C77"/>
    <w:rsid w:val="008E0575"/>
    <w:rsid w:val="008F1F6C"/>
    <w:rsid w:val="008F4117"/>
    <w:rsid w:val="009121A9"/>
    <w:rsid w:val="0091272B"/>
    <w:rsid w:val="00915FC9"/>
    <w:rsid w:val="009261FD"/>
    <w:rsid w:val="009303E1"/>
    <w:rsid w:val="009336C7"/>
    <w:rsid w:val="00935F1A"/>
    <w:rsid w:val="009372A0"/>
    <w:rsid w:val="009376A6"/>
    <w:rsid w:val="00941A9D"/>
    <w:rsid w:val="00941E35"/>
    <w:rsid w:val="0094455E"/>
    <w:rsid w:val="009449FA"/>
    <w:rsid w:val="00944F44"/>
    <w:rsid w:val="00946C65"/>
    <w:rsid w:val="009546F1"/>
    <w:rsid w:val="0097704A"/>
    <w:rsid w:val="00977ACC"/>
    <w:rsid w:val="00996D33"/>
    <w:rsid w:val="009A35A1"/>
    <w:rsid w:val="009A4499"/>
    <w:rsid w:val="009A4BF5"/>
    <w:rsid w:val="009B196C"/>
    <w:rsid w:val="009B7901"/>
    <w:rsid w:val="009C08ED"/>
    <w:rsid w:val="009C568A"/>
    <w:rsid w:val="009D2175"/>
    <w:rsid w:val="009E6D07"/>
    <w:rsid w:val="009F0E59"/>
    <w:rsid w:val="009F669D"/>
    <w:rsid w:val="009F7560"/>
    <w:rsid w:val="00A011E9"/>
    <w:rsid w:val="00A01FA0"/>
    <w:rsid w:val="00A02426"/>
    <w:rsid w:val="00A025C6"/>
    <w:rsid w:val="00A03A11"/>
    <w:rsid w:val="00A0752C"/>
    <w:rsid w:val="00A175B0"/>
    <w:rsid w:val="00A17A68"/>
    <w:rsid w:val="00A21615"/>
    <w:rsid w:val="00A21C68"/>
    <w:rsid w:val="00A21CCE"/>
    <w:rsid w:val="00A2584A"/>
    <w:rsid w:val="00A2600D"/>
    <w:rsid w:val="00A26BA4"/>
    <w:rsid w:val="00A37E4F"/>
    <w:rsid w:val="00A41A2B"/>
    <w:rsid w:val="00A46A14"/>
    <w:rsid w:val="00A51151"/>
    <w:rsid w:val="00A539CE"/>
    <w:rsid w:val="00A5771D"/>
    <w:rsid w:val="00A628A9"/>
    <w:rsid w:val="00A63395"/>
    <w:rsid w:val="00A633F9"/>
    <w:rsid w:val="00A63598"/>
    <w:rsid w:val="00A64114"/>
    <w:rsid w:val="00A64A26"/>
    <w:rsid w:val="00A926AF"/>
    <w:rsid w:val="00AA1E22"/>
    <w:rsid w:val="00AA2B24"/>
    <w:rsid w:val="00AA3F70"/>
    <w:rsid w:val="00AA4A5A"/>
    <w:rsid w:val="00AA641D"/>
    <w:rsid w:val="00AA69DD"/>
    <w:rsid w:val="00AB09C1"/>
    <w:rsid w:val="00AB251B"/>
    <w:rsid w:val="00AB6518"/>
    <w:rsid w:val="00AB6C99"/>
    <w:rsid w:val="00AC21F4"/>
    <w:rsid w:val="00AC6893"/>
    <w:rsid w:val="00AC7741"/>
    <w:rsid w:val="00AD26B3"/>
    <w:rsid w:val="00AD5C13"/>
    <w:rsid w:val="00AD6420"/>
    <w:rsid w:val="00AF2FDE"/>
    <w:rsid w:val="00AF672B"/>
    <w:rsid w:val="00B076CA"/>
    <w:rsid w:val="00B134B8"/>
    <w:rsid w:val="00B13A3E"/>
    <w:rsid w:val="00B24BEF"/>
    <w:rsid w:val="00B309C2"/>
    <w:rsid w:val="00B3408B"/>
    <w:rsid w:val="00B35BC1"/>
    <w:rsid w:val="00B36B35"/>
    <w:rsid w:val="00B37D2B"/>
    <w:rsid w:val="00B44445"/>
    <w:rsid w:val="00B447CD"/>
    <w:rsid w:val="00B45E36"/>
    <w:rsid w:val="00B467BE"/>
    <w:rsid w:val="00B47AE9"/>
    <w:rsid w:val="00B56D79"/>
    <w:rsid w:val="00B57197"/>
    <w:rsid w:val="00B6128A"/>
    <w:rsid w:val="00B61333"/>
    <w:rsid w:val="00B61F24"/>
    <w:rsid w:val="00B6294B"/>
    <w:rsid w:val="00B6467B"/>
    <w:rsid w:val="00B65F08"/>
    <w:rsid w:val="00B676AD"/>
    <w:rsid w:val="00B71DFF"/>
    <w:rsid w:val="00B76C38"/>
    <w:rsid w:val="00B81462"/>
    <w:rsid w:val="00B8204F"/>
    <w:rsid w:val="00B958F9"/>
    <w:rsid w:val="00B966C7"/>
    <w:rsid w:val="00BB220E"/>
    <w:rsid w:val="00BB29A2"/>
    <w:rsid w:val="00BB2E66"/>
    <w:rsid w:val="00BB3950"/>
    <w:rsid w:val="00BC13A9"/>
    <w:rsid w:val="00BC5064"/>
    <w:rsid w:val="00BC5404"/>
    <w:rsid w:val="00BC588A"/>
    <w:rsid w:val="00BC6527"/>
    <w:rsid w:val="00BC723C"/>
    <w:rsid w:val="00BD1E31"/>
    <w:rsid w:val="00BD5628"/>
    <w:rsid w:val="00BD5E19"/>
    <w:rsid w:val="00BD792E"/>
    <w:rsid w:val="00BE3C42"/>
    <w:rsid w:val="00BE598F"/>
    <w:rsid w:val="00BE7A5D"/>
    <w:rsid w:val="00BE7E10"/>
    <w:rsid w:val="00C06EB4"/>
    <w:rsid w:val="00C109A8"/>
    <w:rsid w:val="00C10D3B"/>
    <w:rsid w:val="00C11B4A"/>
    <w:rsid w:val="00C20504"/>
    <w:rsid w:val="00C2152C"/>
    <w:rsid w:val="00C226D5"/>
    <w:rsid w:val="00C2544D"/>
    <w:rsid w:val="00C2602C"/>
    <w:rsid w:val="00C3486E"/>
    <w:rsid w:val="00C37594"/>
    <w:rsid w:val="00C4100C"/>
    <w:rsid w:val="00C41AAE"/>
    <w:rsid w:val="00C41CD8"/>
    <w:rsid w:val="00C47679"/>
    <w:rsid w:val="00C53322"/>
    <w:rsid w:val="00C540DF"/>
    <w:rsid w:val="00C61AEA"/>
    <w:rsid w:val="00C66FE8"/>
    <w:rsid w:val="00C72464"/>
    <w:rsid w:val="00C731E7"/>
    <w:rsid w:val="00C73AC9"/>
    <w:rsid w:val="00C73F4A"/>
    <w:rsid w:val="00C82C61"/>
    <w:rsid w:val="00C83D73"/>
    <w:rsid w:val="00C907EE"/>
    <w:rsid w:val="00C912A7"/>
    <w:rsid w:val="00C9148E"/>
    <w:rsid w:val="00C93F04"/>
    <w:rsid w:val="00C965D8"/>
    <w:rsid w:val="00C969DB"/>
    <w:rsid w:val="00CB10B6"/>
    <w:rsid w:val="00CB29E7"/>
    <w:rsid w:val="00CB54E5"/>
    <w:rsid w:val="00CC04A6"/>
    <w:rsid w:val="00CC4099"/>
    <w:rsid w:val="00CC780D"/>
    <w:rsid w:val="00CD07B0"/>
    <w:rsid w:val="00CD3F92"/>
    <w:rsid w:val="00CD4203"/>
    <w:rsid w:val="00CD46AD"/>
    <w:rsid w:val="00CD6E14"/>
    <w:rsid w:val="00CD7DA5"/>
    <w:rsid w:val="00CE0907"/>
    <w:rsid w:val="00CE11B6"/>
    <w:rsid w:val="00CE527E"/>
    <w:rsid w:val="00CE6255"/>
    <w:rsid w:val="00CF56DA"/>
    <w:rsid w:val="00D01E4E"/>
    <w:rsid w:val="00D02FA8"/>
    <w:rsid w:val="00D031E8"/>
    <w:rsid w:val="00D034BC"/>
    <w:rsid w:val="00D06A7F"/>
    <w:rsid w:val="00D07925"/>
    <w:rsid w:val="00D1031E"/>
    <w:rsid w:val="00D10818"/>
    <w:rsid w:val="00D10D76"/>
    <w:rsid w:val="00D149D6"/>
    <w:rsid w:val="00D17B7D"/>
    <w:rsid w:val="00D20E2E"/>
    <w:rsid w:val="00D21F17"/>
    <w:rsid w:val="00D2555B"/>
    <w:rsid w:val="00D27362"/>
    <w:rsid w:val="00D31D5B"/>
    <w:rsid w:val="00D3307D"/>
    <w:rsid w:val="00D3435D"/>
    <w:rsid w:val="00D35482"/>
    <w:rsid w:val="00D43CB9"/>
    <w:rsid w:val="00D43E34"/>
    <w:rsid w:val="00D50634"/>
    <w:rsid w:val="00D50738"/>
    <w:rsid w:val="00D57BBE"/>
    <w:rsid w:val="00D6475A"/>
    <w:rsid w:val="00D64CB1"/>
    <w:rsid w:val="00D66721"/>
    <w:rsid w:val="00D71FA9"/>
    <w:rsid w:val="00D739B9"/>
    <w:rsid w:val="00D74302"/>
    <w:rsid w:val="00D75E8D"/>
    <w:rsid w:val="00D77D78"/>
    <w:rsid w:val="00D85C6D"/>
    <w:rsid w:val="00D92266"/>
    <w:rsid w:val="00D9500F"/>
    <w:rsid w:val="00D974B0"/>
    <w:rsid w:val="00DA1E44"/>
    <w:rsid w:val="00DB1E2F"/>
    <w:rsid w:val="00DB460D"/>
    <w:rsid w:val="00DB7D7F"/>
    <w:rsid w:val="00DC049E"/>
    <w:rsid w:val="00DC1B7B"/>
    <w:rsid w:val="00DC1FB1"/>
    <w:rsid w:val="00DC5070"/>
    <w:rsid w:val="00DC6722"/>
    <w:rsid w:val="00DD2050"/>
    <w:rsid w:val="00DD4464"/>
    <w:rsid w:val="00DD4E94"/>
    <w:rsid w:val="00DD504C"/>
    <w:rsid w:val="00DD6EAE"/>
    <w:rsid w:val="00DE41AA"/>
    <w:rsid w:val="00DE4A92"/>
    <w:rsid w:val="00DE4E72"/>
    <w:rsid w:val="00DF08B6"/>
    <w:rsid w:val="00DF1AD5"/>
    <w:rsid w:val="00DF650D"/>
    <w:rsid w:val="00E01D27"/>
    <w:rsid w:val="00E032AE"/>
    <w:rsid w:val="00E03F36"/>
    <w:rsid w:val="00E04115"/>
    <w:rsid w:val="00E0455B"/>
    <w:rsid w:val="00E04B70"/>
    <w:rsid w:val="00E05F8B"/>
    <w:rsid w:val="00E064FA"/>
    <w:rsid w:val="00E17530"/>
    <w:rsid w:val="00E222A4"/>
    <w:rsid w:val="00E22FCE"/>
    <w:rsid w:val="00E26693"/>
    <w:rsid w:val="00E27E1B"/>
    <w:rsid w:val="00E3408B"/>
    <w:rsid w:val="00E403E6"/>
    <w:rsid w:val="00E42F26"/>
    <w:rsid w:val="00E50EF3"/>
    <w:rsid w:val="00E51651"/>
    <w:rsid w:val="00E57733"/>
    <w:rsid w:val="00E70361"/>
    <w:rsid w:val="00E807B5"/>
    <w:rsid w:val="00E836CC"/>
    <w:rsid w:val="00E84F35"/>
    <w:rsid w:val="00E85F26"/>
    <w:rsid w:val="00E87F99"/>
    <w:rsid w:val="00E91B9D"/>
    <w:rsid w:val="00E91E80"/>
    <w:rsid w:val="00E93366"/>
    <w:rsid w:val="00E95EF4"/>
    <w:rsid w:val="00EA037F"/>
    <w:rsid w:val="00EA11E3"/>
    <w:rsid w:val="00EA4572"/>
    <w:rsid w:val="00EA655A"/>
    <w:rsid w:val="00EB6424"/>
    <w:rsid w:val="00EC4934"/>
    <w:rsid w:val="00EC53FE"/>
    <w:rsid w:val="00EC5644"/>
    <w:rsid w:val="00ED0931"/>
    <w:rsid w:val="00ED11D0"/>
    <w:rsid w:val="00ED12AA"/>
    <w:rsid w:val="00ED4895"/>
    <w:rsid w:val="00EE0E44"/>
    <w:rsid w:val="00EE4A9F"/>
    <w:rsid w:val="00EE55F0"/>
    <w:rsid w:val="00EF1896"/>
    <w:rsid w:val="00EF285E"/>
    <w:rsid w:val="00EF2A3A"/>
    <w:rsid w:val="00EF5E90"/>
    <w:rsid w:val="00F014E8"/>
    <w:rsid w:val="00F06193"/>
    <w:rsid w:val="00F06650"/>
    <w:rsid w:val="00F07E91"/>
    <w:rsid w:val="00F118B8"/>
    <w:rsid w:val="00F1613D"/>
    <w:rsid w:val="00F16560"/>
    <w:rsid w:val="00F24432"/>
    <w:rsid w:val="00F254F9"/>
    <w:rsid w:val="00F3045F"/>
    <w:rsid w:val="00F323C3"/>
    <w:rsid w:val="00F34314"/>
    <w:rsid w:val="00F34515"/>
    <w:rsid w:val="00F35177"/>
    <w:rsid w:val="00F42FCA"/>
    <w:rsid w:val="00F43279"/>
    <w:rsid w:val="00F44B6E"/>
    <w:rsid w:val="00F455E3"/>
    <w:rsid w:val="00F64F0F"/>
    <w:rsid w:val="00F656EF"/>
    <w:rsid w:val="00F71DB6"/>
    <w:rsid w:val="00F73775"/>
    <w:rsid w:val="00F807E4"/>
    <w:rsid w:val="00F85399"/>
    <w:rsid w:val="00F937E2"/>
    <w:rsid w:val="00F94F6E"/>
    <w:rsid w:val="00F95F25"/>
    <w:rsid w:val="00FA2E69"/>
    <w:rsid w:val="00FA41C9"/>
    <w:rsid w:val="00FA4E4F"/>
    <w:rsid w:val="00FB0DD5"/>
    <w:rsid w:val="00FB1190"/>
    <w:rsid w:val="00FB259F"/>
    <w:rsid w:val="00FB7C34"/>
    <w:rsid w:val="00FC5A7B"/>
    <w:rsid w:val="00FC6FE6"/>
    <w:rsid w:val="00FD6F91"/>
    <w:rsid w:val="00FD739C"/>
    <w:rsid w:val="00FD73B1"/>
    <w:rsid w:val="00FF1946"/>
    <w:rsid w:val="00FF4556"/>
    <w:rsid w:val="00FF4CD2"/>
    <w:rsid w:val="00FF55A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502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17367"/>
    <w:pPr>
      <w:spacing w:line="360" w:lineRule="auto"/>
    </w:pPr>
    <w:rPr>
      <w:rFonts w:ascii="Arial" w:hAnsi="Arial"/>
      <w:sz w:val="22"/>
      <w:szCs w:val="24"/>
      <w:lang w:eastAsia="en-US"/>
    </w:rPr>
  </w:style>
  <w:style w:type="paragraph" w:styleId="berschrift1">
    <w:name w:val="heading 1"/>
    <w:basedOn w:val="Standard"/>
    <w:next w:val="Textkrper"/>
    <w:qFormat/>
    <w:rsid w:val="005E1F47"/>
    <w:pPr>
      <w:keepNext/>
      <w:numPr>
        <w:numId w:val="1"/>
      </w:numPr>
      <w:tabs>
        <w:tab w:val="left" w:pos="709"/>
      </w:tabs>
      <w:spacing w:after="480" w:line="600" w:lineRule="exact"/>
      <w:ind w:left="709" w:hanging="709"/>
      <w:outlineLvl w:val="0"/>
    </w:pPr>
    <w:rPr>
      <w:kern w:val="28"/>
      <w:sz w:val="44"/>
      <w:szCs w:val="40"/>
    </w:rPr>
  </w:style>
  <w:style w:type="paragraph" w:styleId="berschrift2">
    <w:name w:val="heading 2"/>
    <w:basedOn w:val="Standard"/>
    <w:next w:val="Textkrper"/>
    <w:qFormat/>
    <w:rsid w:val="00827D3E"/>
    <w:pPr>
      <w:keepNext/>
      <w:numPr>
        <w:ilvl w:val="1"/>
        <w:numId w:val="1"/>
      </w:numPr>
      <w:spacing w:before="240"/>
      <w:outlineLvl w:val="1"/>
    </w:pPr>
    <w:rPr>
      <w:b/>
      <w:kern w:val="28"/>
    </w:rPr>
  </w:style>
  <w:style w:type="paragraph" w:styleId="berschrift3">
    <w:name w:val="heading 3"/>
    <w:basedOn w:val="berschrift4"/>
    <w:next w:val="Textkrper"/>
    <w:rsid w:val="00AA4A5A"/>
    <w:pPr>
      <w:numPr>
        <w:ilvl w:val="2"/>
      </w:numPr>
      <w:spacing w:before="120"/>
      <w:outlineLvl w:val="2"/>
    </w:pPr>
    <w:rPr>
      <w:rFonts w:cs="Arial"/>
      <w:b/>
    </w:rPr>
  </w:style>
  <w:style w:type="paragraph" w:styleId="berschrift4">
    <w:name w:val="heading 4"/>
    <w:basedOn w:val="Standard"/>
    <w:next w:val="Standard"/>
    <w:rsid w:val="00B44445"/>
    <w:pPr>
      <w:keepNext/>
      <w:numPr>
        <w:ilvl w:val="3"/>
        <w:numId w:val="1"/>
      </w:numPr>
      <w:outlineLvl w:val="3"/>
    </w:pPr>
  </w:style>
  <w:style w:type="paragraph" w:styleId="berschrift5">
    <w:name w:val="heading 5"/>
    <w:basedOn w:val="Standard"/>
    <w:next w:val="Standard"/>
    <w:rsid w:val="00B44445"/>
    <w:pPr>
      <w:numPr>
        <w:ilvl w:val="4"/>
        <w:numId w:val="1"/>
      </w:numPr>
      <w:outlineLvl w:val="4"/>
    </w:pPr>
  </w:style>
  <w:style w:type="paragraph" w:styleId="berschrift6">
    <w:name w:val="heading 6"/>
    <w:basedOn w:val="Standard"/>
    <w:next w:val="Standard"/>
    <w:rsid w:val="00B44445"/>
    <w:pPr>
      <w:numPr>
        <w:ilvl w:val="5"/>
        <w:numId w:val="1"/>
      </w:numPr>
      <w:outlineLvl w:val="5"/>
    </w:pPr>
    <w:rPr>
      <w:i/>
    </w:rPr>
  </w:style>
  <w:style w:type="paragraph" w:styleId="berschrift7">
    <w:name w:val="heading 7"/>
    <w:basedOn w:val="Standard"/>
    <w:next w:val="Standard"/>
    <w:rsid w:val="00B44445"/>
    <w:pPr>
      <w:numPr>
        <w:ilvl w:val="6"/>
        <w:numId w:val="1"/>
      </w:numPr>
      <w:outlineLvl w:val="6"/>
    </w:pPr>
    <w:rPr>
      <w:sz w:val="20"/>
    </w:rPr>
  </w:style>
  <w:style w:type="paragraph" w:styleId="berschrift8">
    <w:name w:val="heading 8"/>
    <w:basedOn w:val="Standard"/>
    <w:next w:val="Standard"/>
    <w:rsid w:val="00B44445"/>
    <w:pPr>
      <w:numPr>
        <w:ilvl w:val="7"/>
        <w:numId w:val="1"/>
      </w:numPr>
      <w:outlineLvl w:val="7"/>
    </w:pPr>
    <w:rPr>
      <w:sz w:val="20"/>
    </w:rPr>
  </w:style>
  <w:style w:type="paragraph" w:styleId="berschrift9">
    <w:name w:val="heading 9"/>
    <w:basedOn w:val="Standard"/>
    <w:next w:val="Standard"/>
    <w:pPr>
      <w:numPr>
        <w:ilvl w:val="8"/>
        <w:numId w:val="1"/>
      </w:numPr>
      <w:spacing w:before="240" w:after="60"/>
      <w:outlineLvl w:val="8"/>
    </w:pPr>
    <w:rPr>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spacing w:line="240" w:lineRule="auto"/>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customStyle="1" w:styleId="FormatVermerke">
    <w:name w:val="FormatVermerke"/>
    <w:basedOn w:val="Standard"/>
    <w:pPr>
      <w:keepNext/>
      <w:keepLines/>
      <w:tabs>
        <w:tab w:val="left" w:pos="0"/>
      </w:tabs>
      <w:spacing w:line="240" w:lineRule="auto"/>
    </w:pPr>
  </w:style>
  <w:style w:type="paragraph" w:customStyle="1" w:styleId="FormatBezugText">
    <w:name w:val="FormatBezugText"/>
    <w:basedOn w:val="Standard"/>
    <w:pPr>
      <w:tabs>
        <w:tab w:val="left" w:pos="2835"/>
        <w:tab w:val="left" w:pos="5670"/>
        <w:tab w:val="left" w:pos="7371"/>
        <w:tab w:val="left" w:pos="8505"/>
      </w:tabs>
      <w:spacing w:line="240" w:lineRule="auto"/>
      <w:ind w:right="-1304"/>
    </w:pPr>
    <w:rPr>
      <w:sz w:val="16"/>
    </w:rPr>
  </w:style>
  <w:style w:type="paragraph" w:customStyle="1" w:styleId="FormatAnschrift">
    <w:name w:val="FormatAnschrift"/>
    <w:basedOn w:val="Standard"/>
    <w:pPr>
      <w:spacing w:line="240" w:lineRule="auto"/>
    </w:pPr>
  </w:style>
  <w:style w:type="paragraph" w:styleId="Textkrper">
    <w:name w:val="Body Text"/>
    <w:basedOn w:val="Standard"/>
    <w:link w:val="TextkrperZchn"/>
  </w:style>
  <w:style w:type="paragraph" w:styleId="Aufzhlungszeichen">
    <w:name w:val="List Bullet"/>
    <w:basedOn w:val="Standard"/>
    <w:pPr>
      <w:ind w:left="283" w:hanging="283"/>
    </w:pPr>
  </w:style>
  <w:style w:type="paragraph" w:styleId="Aufzhlungszeichen2">
    <w:name w:val="List Bullet 2"/>
    <w:basedOn w:val="Standard"/>
    <w:pPr>
      <w:numPr>
        <w:numId w:val="2"/>
      </w:numPr>
    </w:pPr>
  </w:style>
  <w:style w:type="table" w:styleId="Tabellenraster">
    <w:name w:val="Table Grid"/>
    <w:basedOn w:val="NormaleTabelle"/>
    <w:uiPriority w:val="59"/>
    <w:pPr>
      <w:spacing w:line="360" w:lineRule="auto"/>
    </w:pPr>
    <w:tblPr/>
  </w:style>
  <w:style w:type="paragraph" w:customStyle="1" w:styleId="FormatAbsender">
    <w:name w:val="FormatAbsender"/>
    <w:basedOn w:val="Standard"/>
    <w:pPr>
      <w:spacing w:line="240" w:lineRule="auto"/>
    </w:pPr>
    <w:rPr>
      <w:sz w:val="16"/>
    </w:rPr>
  </w:style>
  <w:style w:type="paragraph" w:customStyle="1" w:styleId="StandardOhneRand">
    <w:name w:val="StandardOhneRand"/>
    <w:basedOn w:val="Standard"/>
    <w:pPr>
      <w:ind w:right="-1247"/>
    </w:pPr>
  </w:style>
  <w:style w:type="character" w:customStyle="1" w:styleId="TextkrperZchn">
    <w:name w:val="Textkörper Zchn"/>
    <w:link w:val="Textkrper"/>
    <w:rsid w:val="00387D2D"/>
    <w:rPr>
      <w:rFonts w:ascii="Arial" w:hAnsi="Arial"/>
      <w:sz w:val="22"/>
      <w:szCs w:val="24"/>
      <w:lang w:eastAsia="en-US"/>
    </w:rPr>
  </w:style>
  <w:style w:type="paragraph" w:styleId="Titel">
    <w:name w:val="Title"/>
    <w:basedOn w:val="Standard"/>
    <w:next w:val="Standard"/>
    <w:link w:val="TitelZchn"/>
    <w:qFormat/>
    <w:rsid w:val="00EB6424"/>
    <w:pPr>
      <w:contextualSpacing/>
    </w:pPr>
    <w:rPr>
      <w:rFonts w:eastAsiaTheme="majorEastAsia" w:cstheme="majorBidi"/>
      <w:b/>
      <w:spacing w:val="5"/>
      <w:kern w:val="28"/>
      <w:sz w:val="24"/>
      <w:szCs w:val="52"/>
    </w:rPr>
  </w:style>
  <w:style w:type="character" w:customStyle="1" w:styleId="TitelZchn">
    <w:name w:val="Titel Zchn"/>
    <w:basedOn w:val="Absatz-Standardschriftart"/>
    <w:link w:val="Titel"/>
    <w:rsid w:val="00EB6424"/>
    <w:rPr>
      <w:rFonts w:ascii="Arial" w:eastAsiaTheme="majorEastAsia" w:hAnsi="Arial" w:cstheme="majorBidi"/>
      <w:b/>
      <w:spacing w:val="5"/>
      <w:kern w:val="28"/>
      <w:sz w:val="24"/>
      <w:szCs w:val="52"/>
      <w:lang w:eastAsia="en-US"/>
    </w:rPr>
  </w:style>
  <w:style w:type="character" w:styleId="Hervorhebung">
    <w:name w:val="Emphasis"/>
    <w:rsid w:val="00633F49"/>
    <w:rPr>
      <w:i w:val="0"/>
      <w:iCs/>
    </w:rPr>
  </w:style>
  <w:style w:type="paragraph" w:customStyle="1" w:styleId="Hervorhebungfett">
    <w:name w:val="Hervorhebung + fett"/>
    <w:basedOn w:val="Standard"/>
    <w:rsid w:val="006712C0"/>
    <w:rPr>
      <w:b/>
    </w:rPr>
  </w:style>
  <w:style w:type="paragraph" w:styleId="Aufzhlungszeichen3">
    <w:name w:val="List Bullet 3"/>
    <w:basedOn w:val="Standard"/>
    <w:link w:val="Aufzhlungszeichen3Zchn"/>
    <w:rsid w:val="005E0637"/>
    <w:pPr>
      <w:contextualSpacing/>
    </w:pPr>
  </w:style>
  <w:style w:type="paragraph" w:customStyle="1" w:styleId="AufzhlungEbene1">
    <w:name w:val="Aufzählung Ebene 1"/>
    <w:basedOn w:val="Aufzhlungszeichen3"/>
    <w:link w:val="AufzhlungEbene1Zchn"/>
    <w:qFormat/>
    <w:rsid w:val="002D7D30"/>
    <w:pPr>
      <w:numPr>
        <w:numId w:val="3"/>
      </w:numPr>
    </w:pPr>
  </w:style>
  <w:style w:type="character" w:customStyle="1" w:styleId="Aufzhlungszeichen3Zchn">
    <w:name w:val="Aufzählungszeichen 3 Zchn"/>
    <w:basedOn w:val="Absatz-Standardschriftart"/>
    <w:link w:val="Aufzhlungszeichen3"/>
    <w:rsid w:val="002D7D30"/>
    <w:rPr>
      <w:rFonts w:ascii="Arial" w:hAnsi="Arial"/>
      <w:sz w:val="22"/>
      <w:szCs w:val="24"/>
      <w:lang w:eastAsia="en-US"/>
    </w:rPr>
  </w:style>
  <w:style w:type="character" w:customStyle="1" w:styleId="AufzhlungEbene1Zchn">
    <w:name w:val="Aufzählung Ebene 1 Zchn"/>
    <w:basedOn w:val="Aufzhlungszeichen3Zchn"/>
    <w:link w:val="AufzhlungEbene1"/>
    <w:rsid w:val="002D7D30"/>
    <w:rPr>
      <w:rFonts w:ascii="Arial" w:hAnsi="Arial"/>
      <w:sz w:val="22"/>
      <w:szCs w:val="24"/>
      <w:lang w:eastAsia="en-US"/>
    </w:rPr>
  </w:style>
  <w:style w:type="paragraph" w:styleId="Untertitel">
    <w:name w:val="Subtitle"/>
    <w:basedOn w:val="Standard"/>
    <w:next w:val="Standard"/>
    <w:link w:val="UntertitelZchn"/>
    <w:qFormat/>
    <w:rsid w:val="00E70361"/>
    <w:pPr>
      <w:numPr>
        <w:ilvl w:val="1"/>
      </w:numPr>
    </w:pPr>
    <w:rPr>
      <w:rFonts w:eastAsiaTheme="majorEastAsia" w:cstheme="majorBidi"/>
      <w:b/>
      <w:iCs/>
      <w:spacing w:val="15"/>
    </w:rPr>
  </w:style>
  <w:style w:type="character" w:customStyle="1" w:styleId="UntertitelZchn">
    <w:name w:val="Untertitel Zchn"/>
    <w:basedOn w:val="Absatz-Standardschriftart"/>
    <w:link w:val="Untertitel"/>
    <w:rsid w:val="00E70361"/>
    <w:rPr>
      <w:rFonts w:ascii="Arial" w:eastAsiaTheme="majorEastAsia" w:hAnsi="Arial" w:cstheme="majorBidi"/>
      <w:b/>
      <w:iCs/>
      <w:spacing w:val="15"/>
      <w:sz w:val="22"/>
      <w:szCs w:val="24"/>
      <w:lang w:eastAsia="en-US"/>
    </w:rPr>
  </w:style>
  <w:style w:type="paragraph" w:customStyle="1" w:styleId="AufzhlungEbene2">
    <w:name w:val="Aufzählung Ebene 2"/>
    <w:basedOn w:val="Aufzhlungszeichen3"/>
    <w:link w:val="AufzhlungEbene2Zchn"/>
    <w:qFormat/>
    <w:rsid w:val="00B56D79"/>
    <w:pPr>
      <w:numPr>
        <w:numId w:val="4"/>
      </w:numPr>
      <w:ind w:left="357" w:hanging="357"/>
    </w:pPr>
  </w:style>
  <w:style w:type="character" w:styleId="Fett">
    <w:name w:val="Strong"/>
    <w:basedOn w:val="Absatz-Standardschriftart"/>
    <w:rsid w:val="00A03A11"/>
    <w:rPr>
      <w:b/>
      <w:bCs/>
    </w:rPr>
  </w:style>
  <w:style w:type="character" w:customStyle="1" w:styleId="AufzhlungEbene2Zchn">
    <w:name w:val="Aufzählung Ebene 2 Zchn"/>
    <w:basedOn w:val="Aufzhlungszeichen3Zchn"/>
    <w:link w:val="AufzhlungEbene2"/>
    <w:rsid w:val="00B56D79"/>
    <w:rPr>
      <w:rFonts w:ascii="Arial" w:hAnsi="Arial"/>
      <w:sz w:val="22"/>
      <w:szCs w:val="24"/>
      <w:lang w:eastAsia="en-US"/>
    </w:rPr>
  </w:style>
  <w:style w:type="paragraph" w:styleId="Listenabsatz">
    <w:name w:val="List Paragraph"/>
    <w:aliases w:val="Listenabsatz 2"/>
    <w:basedOn w:val="Standard"/>
    <w:uiPriority w:val="34"/>
    <w:qFormat/>
    <w:rsid w:val="00E17530"/>
    <w:pPr>
      <w:ind w:left="567"/>
      <w:contextualSpacing/>
    </w:pPr>
  </w:style>
  <w:style w:type="paragraph" w:customStyle="1" w:styleId="Bildunterschrift">
    <w:name w:val="Bildunterschrift"/>
    <w:basedOn w:val="Titel"/>
    <w:next w:val="Unterschrift"/>
    <w:qFormat/>
    <w:rsid w:val="00E22FCE"/>
    <w:pPr>
      <w:jc w:val="right"/>
    </w:pPr>
    <w:rPr>
      <w:b w:val="0"/>
      <w:i/>
      <w:sz w:val="18"/>
    </w:rPr>
  </w:style>
  <w:style w:type="paragraph" w:styleId="Unterschrift">
    <w:name w:val="Signature"/>
    <w:basedOn w:val="Standard"/>
    <w:link w:val="UnterschriftZchn"/>
    <w:rsid w:val="00E22FCE"/>
    <w:pPr>
      <w:spacing w:line="240" w:lineRule="auto"/>
      <w:ind w:left="4252"/>
    </w:pPr>
  </w:style>
  <w:style w:type="character" w:customStyle="1" w:styleId="UnterschriftZchn">
    <w:name w:val="Unterschrift Zchn"/>
    <w:basedOn w:val="Absatz-Standardschriftart"/>
    <w:link w:val="Unterschrift"/>
    <w:rsid w:val="00E22FCE"/>
    <w:rPr>
      <w:rFonts w:ascii="Arial" w:hAnsi="Arial"/>
      <w:sz w:val="22"/>
      <w:szCs w:val="24"/>
      <w:lang w:eastAsia="en-US"/>
    </w:rPr>
  </w:style>
  <w:style w:type="paragraph" w:customStyle="1" w:styleId="Listenabsatz3">
    <w:name w:val="Listenabsatz 3"/>
    <w:basedOn w:val="Standard"/>
    <w:rsid w:val="000618F1"/>
    <w:pPr>
      <w:ind w:left="851"/>
      <w:contextualSpacing/>
    </w:pPr>
  </w:style>
  <w:style w:type="paragraph" w:customStyle="1" w:styleId="Einrckungfr1berschrift">
    <w:name w:val="Einrückung für 1. Überschrift"/>
    <w:basedOn w:val="Standard"/>
    <w:qFormat/>
    <w:rsid w:val="001F67BC"/>
    <w:pPr>
      <w:ind w:left="284"/>
    </w:pPr>
  </w:style>
  <w:style w:type="paragraph" w:customStyle="1" w:styleId="Einrckungfr2berschrift">
    <w:name w:val="Einrückung für 2. Überschrift"/>
    <w:basedOn w:val="Einrckungfr1berschrift"/>
    <w:qFormat/>
    <w:rsid w:val="001F67BC"/>
    <w:pPr>
      <w:ind w:left="567"/>
    </w:pPr>
  </w:style>
  <w:style w:type="paragraph" w:customStyle="1" w:styleId="Einrckungfr3berschrift">
    <w:name w:val="Einrückung für 3. Überschrift"/>
    <w:basedOn w:val="Einrckungfr1berschrift"/>
    <w:qFormat/>
    <w:rsid w:val="001F67BC"/>
    <w:pPr>
      <w:ind w:left="851"/>
    </w:pPr>
  </w:style>
  <w:style w:type="character" w:customStyle="1" w:styleId="FuzeileZchn">
    <w:name w:val="Fußzeile Zchn"/>
    <w:basedOn w:val="Absatz-Standardschriftart"/>
    <w:link w:val="Fuzeile"/>
    <w:uiPriority w:val="99"/>
    <w:rsid w:val="000E575B"/>
    <w:rPr>
      <w:rFonts w:ascii="Arial" w:hAnsi="Arial"/>
      <w:sz w:val="22"/>
      <w:szCs w:val="24"/>
      <w:lang w:eastAsia="en-US"/>
    </w:rPr>
  </w:style>
  <w:style w:type="character" w:customStyle="1" w:styleId="KopfzeileZchn">
    <w:name w:val="Kopfzeile Zchn"/>
    <w:basedOn w:val="Absatz-Standardschriftart"/>
    <w:link w:val="Kopfzeile"/>
    <w:uiPriority w:val="99"/>
    <w:rsid w:val="000E575B"/>
    <w:rPr>
      <w:rFonts w:ascii="Arial" w:hAnsi="Arial"/>
      <w:sz w:val="22"/>
      <w:szCs w:val="24"/>
      <w:lang w:eastAsia="en-US"/>
    </w:rPr>
  </w:style>
  <w:style w:type="character" w:styleId="Hyperlink">
    <w:name w:val="Hyperlink"/>
    <w:basedOn w:val="Absatz-Standardschriftart"/>
    <w:uiPriority w:val="99"/>
    <w:unhideWhenUsed/>
    <w:rsid w:val="00D92266"/>
    <w:rPr>
      <w:color w:val="0000FF" w:themeColor="hyperlink"/>
      <w:u w:val="single"/>
    </w:rPr>
  </w:style>
  <w:style w:type="paragraph" w:styleId="Sprechblasentext">
    <w:name w:val="Balloon Text"/>
    <w:basedOn w:val="Standard"/>
    <w:link w:val="SprechblasentextZchn"/>
    <w:rsid w:val="001C278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1C2787"/>
    <w:rPr>
      <w:rFonts w:ascii="Tahoma" w:hAnsi="Tahoma" w:cs="Tahoma"/>
      <w:sz w:val="16"/>
      <w:szCs w:val="16"/>
      <w:lang w:eastAsia="en-US"/>
    </w:rPr>
  </w:style>
  <w:style w:type="character" w:styleId="Kommentarzeichen">
    <w:name w:val="annotation reference"/>
    <w:basedOn w:val="Absatz-Standardschriftart"/>
    <w:rsid w:val="00077CD4"/>
    <w:rPr>
      <w:sz w:val="16"/>
      <w:szCs w:val="16"/>
    </w:rPr>
  </w:style>
  <w:style w:type="paragraph" w:styleId="Kommentartext">
    <w:name w:val="annotation text"/>
    <w:basedOn w:val="Standard"/>
    <w:link w:val="KommentartextZchn"/>
    <w:rsid w:val="00077CD4"/>
    <w:pPr>
      <w:spacing w:line="240" w:lineRule="auto"/>
    </w:pPr>
    <w:rPr>
      <w:sz w:val="20"/>
      <w:szCs w:val="20"/>
    </w:rPr>
  </w:style>
  <w:style w:type="character" w:customStyle="1" w:styleId="KommentartextZchn">
    <w:name w:val="Kommentartext Zchn"/>
    <w:basedOn w:val="Absatz-Standardschriftart"/>
    <w:link w:val="Kommentartext"/>
    <w:rsid w:val="00077CD4"/>
    <w:rPr>
      <w:rFonts w:ascii="Arial" w:hAnsi="Arial"/>
      <w:lang w:eastAsia="en-US"/>
    </w:rPr>
  </w:style>
  <w:style w:type="paragraph" w:styleId="Kommentarthema">
    <w:name w:val="annotation subject"/>
    <w:basedOn w:val="Kommentartext"/>
    <w:next w:val="Kommentartext"/>
    <w:link w:val="KommentarthemaZchn"/>
    <w:rsid w:val="00077CD4"/>
    <w:rPr>
      <w:b/>
      <w:bCs/>
    </w:rPr>
  </w:style>
  <w:style w:type="character" w:customStyle="1" w:styleId="KommentarthemaZchn">
    <w:name w:val="Kommentarthema Zchn"/>
    <w:basedOn w:val="KommentartextZchn"/>
    <w:link w:val="Kommentarthema"/>
    <w:rsid w:val="00077CD4"/>
    <w:rPr>
      <w:rFonts w:ascii="Arial" w:hAnsi="Arial"/>
      <w:b/>
      <w:bCs/>
      <w:lang w:eastAsia="en-US"/>
    </w:rPr>
  </w:style>
  <w:style w:type="character" w:styleId="BesuchterLink">
    <w:name w:val="FollowedHyperlink"/>
    <w:basedOn w:val="Absatz-Standardschriftart"/>
    <w:rsid w:val="001F0E9B"/>
    <w:rPr>
      <w:color w:val="800080" w:themeColor="followedHyperlink"/>
      <w:u w:val="single"/>
    </w:rPr>
  </w:style>
  <w:style w:type="paragraph" w:styleId="Inhaltsverzeichnisberschrift">
    <w:name w:val="TOC Heading"/>
    <w:basedOn w:val="berschrift1"/>
    <w:next w:val="Standard"/>
    <w:uiPriority w:val="39"/>
    <w:unhideWhenUsed/>
    <w:qFormat/>
    <w:rsid w:val="00C53322"/>
    <w:pPr>
      <w:keepLines/>
      <w:numPr>
        <w:numId w:val="0"/>
      </w:numPr>
      <w:spacing w:before="480" w:line="276" w:lineRule="auto"/>
      <w:outlineLvl w:val="9"/>
    </w:pPr>
    <w:rPr>
      <w:rFonts w:asciiTheme="majorHAnsi" w:eastAsiaTheme="majorEastAsia" w:hAnsiTheme="majorHAnsi" w:cstheme="majorBidi"/>
      <w:bCs/>
      <w:color w:val="365F91" w:themeColor="accent1" w:themeShade="BF"/>
      <w:kern w:val="0"/>
      <w:sz w:val="28"/>
      <w:szCs w:val="28"/>
      <w:lang w:eastAsia="de-DE"/>
    </w:rPr>
  </w:style>
  <w:style w:type="paragraph" w:styleId="Verzeichnis1">
    <w:name w:val="toc 1"/>
    <w:basedOn w:val="Standard"/>
    <w:next w:val="Standard"/>
    <w:autoRedefine/>
    <w:uiPriority w:val="39"/>
    <w:rsid w:val="00480245"/>
    <w:pPr>
      <w:tabs>
        <w:tab w:val="left" w:pos="440"/>
        <w:tab w:val="right" w:pos="9061"/>
      </w:tabs>
      <w:spacing w:after="100"/>
    </w:pPr>
    <w:rPr>
      <w:rFonts w:ascii="Arial Fett" w:hAnsi="Arial Fett"/>
      <w:b/>
      <w:noProof/>
    </w:rPr>
  </w:style>
  <w:style w:type="paragraph" w:styleId="Verzeichnis2">
    <w:name w:val="toc 2"/>
    <w:basedOn w:val="Standard"/>
    <w:next w:val="Standard"/>
    <w:autoRedefine/>
    <w:uiPriority w:val="39"/>
    <w:rsid w:val="00C53322"/>
    <w:pPr>
      <w:spacing w:after="100"/>
      <w:ind w:left="220"/>
    </w:pPr>
  </w:style>
  <w:style w:type="paragraph" w:styleId="Verzeichnis3">
    <w:name w:val="toc 3"/>
    <w:basedOn w:val="Standard"/>
    <w:next w:val="Standard"/>
    <w:autoRedefine/>
    <w:uiPriority w:val="39"/>
    <w:rsid w:val="00C53322"/>
    <w:pPr>
      <w:spacing w:after="100"/>
      <w:ind w:left="440"/>
    </w:pPr>
  </w:style>
  <w:style w:type="table" w:customStyle="1" w:styleId="Tabellenraster1">
    <w:name w:val="Tabellenraster1"/>
    <w:basedOn w:val="NormaleTabelle"/>
    <w:next w:val="Tabellenraster"/>
    <w:rsid w:val="00BD792E"/>
    <w:rPr>
      <w:rFonts w:eastAsiaTheme="minorHAns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342FE6"/>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204422"/>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04422"/>
    <w:pPr>
      <w:autoSpaceDE w:val="0"/>
      <w:autoSpaceDN w:val="0"/>
      <w:adjustRightInd w:val="0"/>
    </w:pPr>
    <w:rPr>
      <w:rFonts w:ascii="Arial" w:eastAsiaTheme="minorHAnsi" w:hAnsi="Arial" w:cs="Arial"/>
      <w:color w:val="000000"/>
      <w:sz w:val="24"/>
      <w:szCs w:val="24"/>
      <w:lang w:eastAsia="en-US"/>
    </w:rPr>
  </w:style>
  <w:style w:type="paragraph" w:styleId="Funotentext">
    <w:name w:val="footnote text"/>
    <w:basedOn w:val="Standard"/>
    <w:link w:val="FunotentextZchn"/>
    <w:uiPriority w:val="99"/>
    <w:rsid w:val="00E27E1B"/>
    <w:pPr>
      <w:spacing w:line="240" w:lineRule="auto"/>
    </w:pPr>
    <w:rPr>
      <w:sz w:val="20"/>
      <w:szCs w:val="20"/>
    </w:rPr>
  </w:style>
  <w:style w:type="character" w:customStyle="1" w:styleId="FunotentextZchn">
    <w:name w:val="Fußnotentext Zchn"/>
    <w:basedOn w:val="Absatz-Standardschriftart"/>
    <w:link w:val="Funotentext"/>
    <w:uiPriority w:val="99"/>
    <w:rsid w:val="00E27E1B"/>
    <w:rPr>
      <w:rFonts w:ascii="Arial" w:hAnsi="Arial"/>
      <w:lang w:eastAsia="en-US"/>
    </w:rPr>
  </w:style>
  <w:style w:type="character" w:styleId="Funotenzeichen">
    <w:name w:val="footnote reference"/>
    <w:basedOn w:val="Absatz-Standardschriftart"/>
    <w:uiPriority w:val="99"/>
    <w:rsid w:val="00E27E1B"/>
    <w:rPr>
      <w:vertAlign w:val="superscript"/>
    </w:rPr>
  </w:style>
  <w:style w:type="paragraph" w:styleId="KeinLeerraum">
    <w:name w:val="No Spacing"/>
    <w:uiPriority w:val="1"/>
    <w:qFormat/>
    <w:rsid w:val="0037276F"/>
    <w:rPr>
      <w:rFonts w:asciiTheme="minorHAnsi" w:eastAsiaTheme="minorHAnsi" w:hAnsiTheme="minorHAnsi" w:cstheme="minorBidi"/>
      <w:sz w:val="22"/>
      <w:szCs w:val="22"/>
      <w:lang w:eastAsia="en-US"/>
    </w:rPr>
  </w:style>
  <w:style w:type="character" w:customStyle="1" w:styleId="fontstyle01">
    <w:name w:val="fontstyle01"/>
    <w:basedOn w:val="Absatz-Standardschriftart"/>
    <w:rsid w:val="00BB3950"/>
    <w:rPr>
      <w:rFonts w:ascii="Arial" w:hAnsi="Arial" w:cs="Arial" w:hint="default"/>
      <w:b w:val="0"/>
      <w:bCs w:val="0"/>
      <w:i w:val="0"/>
      <w:iCs w:val="0"/>
      <w:color w:val="000000"/>
      <w:sz w:val="20"/>
      <w:szCs w:val="20"/>
    </w:rPr>
  </w:style>
  <w:style w:type="paragraph" w:styleId="Endnotentext">
    <w:name w:val="endnote text"/>
    <w:basedOn w:val="Standard"/>
    <w:link w:val="EndnotentextZchn"/>
    <w:rsid w:val="001F0E38"/>
    <w:pPr>
      <w:spacing w:line="240" w:lineRule="auto"/>
    </w:pPr>
    <w:rPr>
      <w:sz w:val="20"/>
      <w:szCs w:val="20"/>
    </w:rPr>
  </w:style>
  <w:style w:type="character" w:customStyle="1" w:styleId="EndnotentextZchn">
    <w:name w:val="Endnotentext Zchn"/>
    <w:basedOn w:val="Absatz-Standardschriftart"/>
    <w:link w:val="Endnotentext"/>
    <w:rsid w:val="001F0E38"/>
    <w:rPr>
      <w:rFonts w:ascii="Arial" w:hAnsi="Arial"/>
      <w:lang w:eastAsia="en-US"/>
    </w:rPr>
  </w:style>
  <w:style w:type="character" w:styleId="Endnotenzeichen">
    <w:name w:val="endnote reference"/>
    <w:basedOn w:val="Absatz-Standardschriftart"/>
    <w:rsid w:val="001F0E38"/>
    <w:rPr>
      <w:vertAlign w:val="superscript"/>
    </w:rPr>
  </w:style>
  <w:style w:type="paragraph" w:styleId="berarbeitung">
    <w:name w:val="Revision"/>
    <w:hidden/>
    <w:uiPriority w:val="99"/>
    <w:semiHidden/>
    <w:rsid w:val="00500021"/>
    <w:rPr>
      <w:rFonts w:ascii="Arial" w:hAnsi="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7225361">
      <w:bodyDiv w:val="1"/>
      <w:marLeft w:val="0"/>
      <w:marRight w:val="0"/>
      <w:marTop w:val="0"/>
      <w:marBottom w:val="0"/>
      <w:divBdr>
        <w:top w:val="none" w:sz="0" w:space="0" w:color="auto"/>
        <w:left w:val="none" w:sz="0" w:space="0" w:color="auto"/>
        <w:bottom w:val="none" w:sz="0" w:space="0" w:color="auto"/>
        <w:right w:val="none" w:sz="0" w:space="0" w:color="auto"/>
      </w:divBdr>
    </w:div>
    <w:div w:id="2143569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rr%20Fischer\Downloads\beschreibung_einer_verarbeitungstaetigkei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8B697-2A68-4D9B-A25D-5C8EE0D2A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beschreibung_einer_verarbeitungstaetigkeit.dotx</Template>
  <TotalTime>0</TotalTime>
  <Pages>10</Pages>
  <Words>3120</Words>
  <Characters>21448</Characters>
  <Application>Microsoft Office Word</Application>
  <DocSecurity>0</DocSecurity>
  <Lines>178</Lines>
  <Paragraphs>49</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2026-01-30T11:59:00Z</dcterms:created>
  <dcterms:modified xsi:type="dcterms:W3CDTF">2026-01-30T12:05:00Z</dcterms:modified>
</cp:coreProperties>
</file>